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269D" w:rsidRDefault="000E0C49" w:rsidP="00447997">
      <w:pPr>
        <w:pStyle w:val="CorpoA"/>
        <w:rPr>
          <w:rFonts w:ascii="Calibri" w:hAnsi="Calibri" w:cs="Calibri"/>
          <w:sz w:val="20"/>
          <w:szCs w:val="20"/>
        </w:rPr>
      </w:pPr>
      <w:r w:rsidRPr="00447997">
        <w:rPr>
          <w:rFonts w:ascii="Calibri" w:hAnsi="Calibri" w:cs="Calibri"/>
          <w:sz w:val="20"/>
          <w:szCs w:val="20"/>
        </w:rPr>
        <w:t>ALLEGATO 2</w:t>
      </w:r>
      <w:r w:rsidR="00447997">
        <w:rPr>
          <w:rFonts w:ascii="Calibri" w:hAnsi="Calibri" w:cs="Calibri"/>
          <w:sz w:val="20"/>
          <w:szCs w:val="20"/>
        </w:rPr>
        <w:t>: Info</w:t>
      </w:r>
      <w:r w:rsidR="00641A07">
        <w:rPr>
          <w:rFonts w:ascii="Calibri" w:hAnsi="Calibri" w:cs="Calibri"/>
          <w:sz w:val="20"/>
          <w:szCs w:val="20"/>
        </w:rPr>
        <w:t xml:space="preserve"> </w:t>
      </w:r>
      <w:r w:rsidR="002F4E2B">
        <w:rPr>
          <w:rFonts w:ascii="Calibri" w:hAnsi="Calibri" w:cs="Calibri"/>
          <w:sz w:val="20"/>
          <w:szCs w:val="20"/>
        </w:rPr>
        <w:t>_</w:t>
      </w:r>
      <w:r w:rsidR="00447997">
        <w:rPr>
          <w:rFonts w:ascii="Calibri" w:hAnsi="Calibri" w:cs="Calibri"/>
          <w:sz w:val="20"/>
          <w:szCs w:val="20"/>
        </w:rPr>
        <w:t>FORNITORI</w:t>
      </w:r>
      <w:r w:rsidR="00641A07">
        <w:rPr>
          <w:rFonts w:ascii="Calibri" w:hAnsi="Calibri" w:cs="Calibri"/>
          <w:sz w:val="20"/>
          <w:szCs w:val="20"/>
        </w:rPr>
        <w:t>_CLIENTI</w:t>
      </w:r>
    </w:p>
    <w:p w:rsidR="00B20F76" w:rsidRPr="00447997" w:rsidRDefault="00B20F76" w:rsidP="00447997">
      <w:pPr>
        <w:pStyle w:val="CorpoA"/>
        <w:rPr>
          <w:rFonts w:ascii="Calibri" w:hAnsi="Calibri" w:cs="Calibri"/>
          <w:sz w:val="20"/>
          <w:szCs w:val="20"/>
        </w:rPr>
      </w:pPr>
    </w:p>
    <w:p w:rsidR="00B20F76" w:rsidRDefault="000E0C49" w:rsidP="00B20F76">
      <w:pPr>
        <w:pStyle w:val="Titolo1"/>
        <w:spacing w:before="0" w:after="0"/>
      </w:pPr>
      <w:r w:rsidRPr="000D269D">
        <w:t xml:space="preserve">INFORMATIVA (PROCEDURE) PER </w:t>
      </w:r>
      <w:r w:rsidR="00B20F76">
        <w:t>CLIENTI</w:t>
      </w:r>
      <w:r w:rsidR="007741F7" w:rsidRPr="007741F7">
        <w:t xml:space="preserve"> </w:t>
      </w:r>
      <w:r w:rsidR="007741F7">
        <w:t xml:space="preserve">E </w:t>
      </w:r>
      <w:r w:rsidR="007741F7" w:rsidRPr="000D269D">
        <w:t>FORNITORI</w:t>
      </w:r>
    </w:p>
    <w:p w:rsidR="00737666" w:rsidRDefault="00B20F76" w:rsidP="00B20F76">
      <w:pPr>
        <w:pStyle w:val="Titolo1"/>
        <w:spacing w:before="0" w:after="0"/>
      </w:pPr>
      <w:r>
        <w:t>(CHE ACCEDONO ALLE AR</w:t>
      </w:r>
      <w:r w:rsidR="000E0C49" w:rsidRPr="000D269D">
        <w:t>EE AZIENDALI)</w:t>
      </w:r>
    </w:p>
    <w:p w:rsidR="00B20F76" w:rsidRPr="00B20F76" w:rsidRDefault="00B20F76" w:rsidP="00B20F76">
      <w:pPr>
        <w:rPr>
          <w:lang w:val="it-IT"/>
        </w:rPr>
      </w:pPr>
    </w:p>
    <w:p w:rsidR="00737666" w:rsidRPr="000D269D" w:rsidRDefault="000E0C4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Helvetica" w:hAnsi="Calibri" w:cs="Calibri"/>
          <w:sz w:val="22"/>
          <w:szCs w:val="22"/>
          <w:lang w:val="it-IT"/>
        </w:rPr>
      </w:pPr>
      <w:r w:rsidRPr="000D269D">
        <w:rPr>
          <w:rFonts w:ascii="Calibri" w:hAnsi="Calibri" w:cs="Calibri"/>
          <w:sz w:val="22"/>
          <w:szCs w:val="22"/>
          <w:lang w:val="it-IT"/>
        </w:rPr>
        <w:t xml:space="preserve">Al fine di ridurre le possibilità di contatto con il personale aziendale, l’accesso di fornitori </w:t>
      </w:r>
      <w:r w:rsidR="00B20F76">
        <w:rPr>
          <w:rFonts w:ascii="Calibri" w:hAnsi="Calibri" w:cs="Calibri"/>
          <w:sz w:val="22"/>
          <w:szCs w:val="22"/>
          <w:lang w:val="it-IT"/>
        </w:rPr>
        <w:t xml:space="preserve">e clienti </w:t>
      </w:r>
      <w:r w:rsidRPr="000D269D">
        <w:rPr>
          <w:rFonts w:ascii="Calibri" w:hAnsi="Calibri" w:cs="Calibri"/>
          <w:sz w:val="22"/>
          <w:szCs w:val="22"/>
          <w:lang w:val="it-IT"/>
        </w:rPr>
        <w:t>viene regolato attraverso l’individuazione di procedure di ingresso, transito e uscita, mediante modalità, percorsi e tempistiche predefinite. </w:t>
      </w:r>
    </w:p>
    <w:p w:rsidR="00737666" w:rsidRPr="000D269D" w:rsidRDefault="000E0C4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Helvetica" w:hAnsi="Calibri" w:cs="Calibri"/>
          <w:sz w:val="22"/>
          <w:szCs w:val="22"/>
          <w:lang w:val="it-IT"/>
        </w:rPr>
      </w:pPr>
      <w:r w:rsidRPr="000D269D">
        <w:rPr>
          <w:rFonts w:ascii="Calibri" w:hAnsi="Calibri" w:cs="Calibri"/>
          <w:sz w:val="22"/>
          <w:szCs w:val="22"/>
          <w:lang w:val="it-IT"/>
        </w:rPr>
        <w:t>Le presenti disposizioni integrano le prescrizioni stabilite dalla normativa vigente e dall’Autorità sanitaria.</w:t>
      </w:r>
    </w:p>
    <w:p w:rsidR="00737666" w:rsidRPr="000D269D" w:rsidRDefault="000E0C4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Helvetica" w:hAnsi="Calibri" w:cs="Calibri"/>
          <w:sz w:val="22"/>
          <w:szCs w:val="22"/>
          <w:lang w:val="it-IT"/>
        </w:rPr>
      </w:pPr>
      <w:r w:rsidRPr="000D269D">
        <w:rPr>
          <w:rFonts w:ascii="Calibri" w:hAnsi="Calibri" w:cs="Calibri"/>
          <w:sz w:val="22"/>
          <w:szCs w:val="22"/>
          <w:lang w:val="it-IT"/>
        </w:rPr>
        <w:t>Si specifica che con l’ingresso in azienda si attesta di averne compreso il contenuto della presente informativa e si assume l’impegno di conformarsi alle disposizioni ivi contenute.</w:t>
      </w:r>
    </w:p>
    <w:p w:rsidR="00737666" w:rsidRPr="000D269D" w:rsidRDefault="000E0C49" w:rsidP="000D269D">
      <w:pPr>
        <w:pStyle w:val="Titolo2"/>
        <w:rPr>
          <w:rFonts w:eastAsia="Helvetica"/>
        </w:rPr>
      </w:pPr>
      <w:r w:rsidRPr="000D269D">
        <w:t>ACCESSO IN AZIENDA</w:t>
      </w:r>
    </w:p>
    <w:p w:rsidR="00737666" w:rsidRDefault="000E0C4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2"/>
          <w:szCs w:val="22"/>
          <w:lang w:val="it-IT"/>
        </w:rPr>
      </w:pPr>
      <w:r w:rsidRPr="000D269D">
        <w:rPr>
          <w:rFonts w:ascii="Calibri" w:hAnsi="Calibri" w:cs="Calibri"/>
          <w:sz w:val="22"/>
          <w:szCs w:val="22"/>
          <w:lang w:val="it-IT"/>
        </w:rPr>
        <w:t>Prima dell’ingresso in azienda, si ricordano gli obblighi vigenti che precludono automaticamente l’accesso o lo stazionamento presso i locali aziendali, ovvero:</w:t>
      </w:r>
    </w:p>
    <w:p w:rsidR="00B20F76" w:rsidRPr="000D269D" w:rsidRDefault="00B20F76"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Helvetica" w:hAnsi="Calibri" w:cs="Calibri"/>
          <w:sz w:val="22"/>
          <w:szCs w:val="22"/>
          <w:lang w:val="it-IT"/>
        </w:rPr>
      </w:pPr>
    </w:p>
    <w:p w:rsidR="00737666" w:rsidRPr="00447997" w:rsidRDefault="000E0C49" w:rsidP="007741F7">
      <w:pPr>
        <w:pStyle w:val="Paragrafoelenco"/>
        <w:numPr>
          <w:ilvl w:val="0"/>
          <w:numId w:val="15"/>
        </w:numPr>
        <w:rPr>
          <w:rFonts w:ascii="Calibri" w:eastAsia="Helvetica" w:hAnsi="Calibri" w:cs="Calibri"/>
        </w:rPr>
      </w:pPr>
      <w:r w:rsidRPr="00447997">
        <w:rPr>
          <w:rFonts w:ascii="Calibri" w:hAnsi="Calibri" w:cs="Calibri"/>
        </w:rPr>
        <w:t xml:space="preserve">l’obbligo di rimanere al proprio domicilio e di non entrare in azienda in presenza di febbre (oltre 37.5°) o altri sintomi influenzali e di chiamare il proprio medico di famiglia e l’autorità sanitaria  </w:t>
      </w:r>
    </w:p>
    <w:p w:rsidR="00737666" w:rsidRPr="00447997" w:rsidRDefault="000E0C49" w:rsidP="007741F7">
      <w:pPr>
        <w:pStyle w:val="Paragrafoelenco"/>
        <w:numPr>
          <w:ilvl w:val="0"/>
          <w:numId w:val="15"/>
        </w:numPr>
        <w:rPr>
          <w:rFonts w:ascii="Calibri" w:eastAsia="Helvetica" w:hAnsi="Calibri" w:cs="Calibri"/>
        </w:rPr>
      </w:pPr>
      <w:r w:rsidRPr="00447997">
        <w:rPr>
          <w:rFonts w:ascii="Calibri" w:hAnsi="Calibri" w:cs="Calibri"/>
        </w:rPr>
        <w:t>la consapevolezza e l’accettazione del fatto di non poter fare ingresso o di poter permanere in azienda e di doverlo dichiarare tempestivamente laddove, anche successivamente all’ingresso, sussistano le condizioni di pericolo (</w:t>
      </w:r>
      <w:r w:rsidRPr="00447997">
        <w:rPr>
          <w:rFonts w:ascii="Calibri" w:hAnsi="Calibri" w:cs="Calibri"/>
          <w:i/>
          <w:iCs/>
        </w:rPr>
        <w:t xml:space="preserve">sintomi di influenza, temperatura, provenienza da zone a rischio o contatto con persone positive al virus nei 14 giorni precedenti, </w:t>
      </w:r>
      <w:proofErr w:type="spellStart"/>
      <w:r w:rsidRPr="00447997">
        <w:rPr>
          <w:rFonts w:ascii="Calibri" w:hAnsi="Calibri" w:cs="Calibri"/>
          <w:i/>
          <w:iCs/>
        </w:rPr>
        <w:t>etc</w:t>
      </w:r>
      <w:proofErr w:type="spellEnd"/>
      <w:r w:rsidRPr="00447997">
        <w:rPr>
          <w:rFonts w:ascii="Calibri" w:hAnsi="Calibri" w:cs="Calibri"/>
        </w:rPr>
        <w:t>) in cui i provvedimenti dell’Autorità impongono di informare il medico di famiglia e l’Autorità sanitaria e di rimanere al proprio domicilio</w:t>
      </w:r>
    </w:p>
    <w:p w:rsidR="00737666" w:rsidRPr="000D269D" w:rsidRDefault="00737666"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Helvetica" w:hAnsi="Calibri" w:cs="Calibri"/>
          <w:sz w:val="22"/>
          <w:szCs w:val="22"/>
          <w:lang w:val="it-IT"/>
        </w:rPr>
      </w:pPr>
    </w:p>
    <w:p w:rsidR="00737666" w:rsidRPr="000D269D" w:rsidRDefault="000E0C4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Helvetica" w:hAnsi="Calibri" w:cs="Calibri"/>
          <w:sz w:val="22"/>
          <w:szCs w:val="22"/>
          <w:lang w:val="it-IT"/>
        </w:rPr>
      </w:pPr>
      <w:r w:rsidRPr="000D269D">
        <w:rPr>
          <w:rFonts w:ascii="Calibri" w:hAnsi="Calibri" w:cs="Calibri"/>
          <w:sz w:val="22"/>
          <w:szCs w:val="22"/>
          <w:lang w:val="it-IT"/>
        </w:rPr>
        <w:t>Il fornitore</w:t>
      </w:r>
      <w:r w:rsidR="00B20F76">
        <w:rPr>
          <w:rFonts w:ascii="Calibri" w:hAnsi="Calibri" w:cs="Calibri"/>
          <w:sz w:val="22"/>
          <w:szCs w:val="22"/>
          <w:lang w:val="it-IT"/>
        </w:rPr>
        <w:t xml:space="preserve"> o il cliente, </w:t>
      </w:r>
      <w:r w:rsidRPr="000D269D">
        <w:rPr>
          <w:rFonts w:ascii="Calibri" w:hAnsi="Calibri" w:cs="Calibri"/>
          <w:sz w:val="22"/>
          <w:szCs w:val="22"/>
          <w:lang w:val="it-IT"/>
        </w:rPr>
        <w:t xml:space="preserve">nel caso in cui rientri in una delle casistiche indicate, </w:t>
      </w:r>
      <w:r w:rsidRPr="000D269D">
        <w:rPr>
          <w:rFonts w:ascii="Calibri" w:hAnsi="Calibri" w:cs="Calibri"/>
          <w:b/>
          <w:bCs/>
          <w:sz w:val="22"/>
          <w:szCs w:val="22"/>
          <w:lang w:val="it-IT"/>
        </w:rPr>
        <w:t>ha rispettivamente il divieto di accesso ai locali aziendali e l’obbligo di allontanamento immediato, previa informazione al Datore di lavoro.</w:t>
      </w:r>
    </w:p>
    <w:p w:rsidR="00737666" w:rsidRDefault="000E0C4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2"/>
          <w:szCs w:val="22"/>
          <w:lang w:val="it-IT"/>
        </w:rPr>
      </w:pPr>
      <w:r w:rsidRPr="000D269D">
        <w:rPr>
          <w:rFonts w:ascii="Calibri" w:hAnsi="Calibri" w:cs="Calibri"/>
          <w:sz w:val="22"/>
          <w:szCs w:val="22"/>
          <w:lang w:val="it-IT"/>
        </w:rPr>
        <w:t>Nel caso in cui non ricada nelle ipotesi di cui sopra, i</w:t>
      </w:r>
      <w:r w:rsidR="00B20F76">
        <w:rPr>
          <w:rFonts w:ascii="Calibri" w:hAnsi="Calibri" w:cs="Calibri"/>
          <w:sz w:val="22"/>
          <w:szCs w:val="22"/>
          <w:lang w:val="it-IT"/>
        </w:rPr>
        <w:t xml:space="preserve"> fornitori e/o i clienti </w:t>
      </w:r>
      <w:r w:rsidRPr="000D269D">
        <w:rPr>
          <w:rFonts w:ascii="Calibri" w:hAnsi="Calibri" w:cs="Calibri"/>
          <w:sz w:val="22"/>
          <w:szCs w:val="22"/>
          <w:lang w:val="it-IT"/>
        </w:rPr>
        <w:t>dovr</w:t>
      </w:r>
      <w:r w:rsidR="00B20F76">
        <w:rPr>
          <w:rFonts w:ascii="Calibri" w:hAnsi="Calibri" w:cs="Calibri"/>
          <w:sz w:val="22"/>
          <w:szCs w:val="22"/>
          <w:lang w:val="it-IT"/>
        </w:rPr>
        <w:t>anno:</w:t>
      </w:r>
    </w:p>
    <w:p w:rsidR="00B20F76" w:rsidRPr="000D269D" w:rsidRDefault="00B20F76"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Helvetica" w:hAnsi="Calibri" w:cs="Calibri"/>
          <w:sz w:val="22"/>
          <w:szCs w:val="22"/>
          <w:lang w:val="it-IT"/>
        </w:rPr>
      </w:pPr>
    </w:p>
    <w:p w:rsidR="00737666" w:rsidRPr="007741F7" w:rsidRDefault="000E0C49" w:rsidP="007741F7">
      <w:pPr>
        <w:pStyle w:val="Paragrafoelenco"/>
        <w:numPr>
          <w:ilvl w:val="0"/>
          <w:numId w:val="15"/>
        </w:numPr>
        <w:rPr>
          <w:rFonts w:ascii="Calibri" w:hAnsi="Calibri" w:cs="Calibri"/>
        </w:rPr>
      </w:pPr>
      <w:r w:rsidRPr="00447997">
        <w:rPr>
          <w:rFonts w:ascii="Calibri" w:hAnsi="Calibri" w:cs="Calibri"/>
        </w:rPr>
        <w:t xml:space="preserve">verificare che non siano presenti altri </w:t>
      </w:r>
      <w:r w:rsidR="00B20F76">
        <w:rPr>
          <w:rFonts w:ascii="Calibri" w:hAnsi="Calibri" w:cs="Calibri"/>
        </w:rPr>
        <w:t>fornitori o clienti nell’are</w:t>
      </w:r>
      <w:r w:rsidR="00F33C02">
        <w:rPr>
          <w:rFonts w:ascii="Calibri" w:hAnsi="Calibri" w:cs="Calibri"/>
        </w:rPr>
        <w:t>a</w:t>
      </w:r>
      <w:r w:rsidR="00B20F76">
        <w:rPr>
          <w:rFonts w:ascii="Calibri" w:hAnsi="Calibri" w:cs="Calibri"/>
        </w:rPr>
        <w:t xml:space="preserve"> di accettazione</w:t>
      </w:r>
      <w:r w:rsidRPr="00447997">
        <w:rPr>
          <w:rFonts w:ascii="Calibri" w:hAnsi="Calibri" w:cs="Calibri"/>
        </w:rPr>
        <w:t>, ed attendere a distanza di sicurezza il nulla osta all’ingresso da parte del personale aziendale</w:t>
      </w:r>
    </w:p>
    <w:p w:rsidR="00737666" w:rsidRPr="007741F7" w:rsidRDefault="000E0C49" w:rsidP="007741F7">
      <w:pPr>
        <w:pStyle w:val="Paragrafoelenco"/>
        <w:numPr>
          <w:ilvl w:val="0"/>
          <w:numId w:val="15"/>
        </w:numPr>
        <w:rPr>
          <w:rFonts w:ascii="Calibri" w:hAnsi="Calibri" w:cs="Calibri"/>
        </w:rPr>
      </w:pPr>
      <w:r w:rsidRPr="00447997">
        <w:rPr>
          <w:rFonts w:ascii="Calibri" w:hAnsi="Calibri" w:cs="Calibri"/>
        </w:rPr>
        <w:t>provvedere all’utilizzo della soluzione idroalcolica</w:t>
      </w:r>
      <w:r w:rsidR="00B20F76">
        <w:rPr>
          <w:rFonts w:ascii="Calibri" w:hAnsi="Calibri" w:cs="Calibri"/>
        </w:rPr>
        <w:t xml:space="preserve">, se disponibile all’ingresso </w:t>
      </w:r>
    </w:p>
    <w:p w:rsidR="00737666" w:rsidRPr="007741F7" w:rsidRDefault="000E0C49" w:rsidP="007741F7">
      <w:pPr>
        <w:pStyle w:val="Paragrafoelenco"/>
        <w:numPr>
          <w:ilvl w:val="0"/>
          <w:numId w:val="15"/>
        </w:numPr>
        <w:rPr>
          <w:rFonts w:ascii="Calibri" w:hAnsi="Calibri" w:cs="Calibri"/>
        </w:rPr>
      </w:pPr>
      <w:r w:rsidRPr="00447997">
        <w:rPr>
          <w:rFonts w:ascii="Calibri" w:hAnsi="Calibri" w:cs="Calibri"/>
        </w:rPr>
        <w:t>indossare una mascherina a protezione di naso e bocca, eventualmente fornita dall’azienda</w:t>
      </w:r>
    </w:p>
    <w:p w:rsidR="00737666" w:rsidRPr="000D269D" w:rsidRDefault="00737666" w:rsidP="00447997">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Calibri" w:eastAsia="Helvetica" w:hAnsi="Calibri" w:cs="Calibri"/>
        </w:rPr>
      </w:pPr>
    </w:p>
    <w:p w:rsidR="00B20F76" w:rsidRDefault="000E0C4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2"/>
          <w:szCs w:val="22"/>
          <w:lang w:val="it-IT"/>
        </w:rPr>
      </w:pPr>
      <w:r w:rsidRPr="000D269D">
        <w:rPr>
          <w:rFonts w:ascii="Calibri" w:hAnsi="Calibri" w:cs="Calibri"/>
          <w:sz w:val="22"/>
          <w:szCs w:val="22"/>
          <w:lang w:val="it-IT"/>
        </w:rPr>
        <w:t>Gli autisti dei mezzi di trasporto devono possibilmente rimanere a bordo dei propri mezzi. Possono scendere dal mezzo solo se provvisti di guanti e mascherine. Non è di norma consentito l’accesso, da parte degli autisti, ad aree aziendali e di cantiere diverse da quelle di carico e scarico</w:t>
      </w:r>
      <w:r w:rsidR="004A5C5E" w:rsidRPr="000D269D">
        <w:rPr>
          <w:rFonts w:ascii="Calibri" w:hAnsi="Calibri" w:cs="Calibri"/>
          <w:sz w:val="22"/>
          <w:szCs w:val="22"/>
          <w:lang w:val="it-IT"/>
        </w:rPr>
        <w:t xml:space="preserve">. </w:t>
      </w:r>
    </w:p>
    <w:p w:rsidR="00737666" w:rsidRPr="00987E6F" w:rsidRDefault="000E0C49" w:rsidP="000D269D">
      <w:pPr>
        <w:pStyle w:val="Titolo2"/>
        <w:rPr>
          <w:rFonts w:eastAsia="Helvetica"/>
        </w:rPr>
      </w:pPr>
      <w:r w:rsidRPr="00987E6F">
        <w:t>LAVORATORI DI FORNITORI/SUBAPPALTATORI RISULTATI POSITIVI AL COVID-19</w:t>
      </w:r>
    </w:p>
    <w:p w:rsidR="00415676" w:rsidRPr="00987E6F" w:rsidRDefault="00415676" w:rsidP="004156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60" w:line="264" w:lineRule="auto"/>
        <w:jc w:val="both"/>
        <w:rPr>
          <w:rFonts w:ascii="Calibri" w:hAnsi="Calibri" w:cs="Calibri"/>
          <w:sz w:val="22"/>
          <w:szCs w:val="22"/>
          <w:lang w:val="it-IT"/>
        </w:rPr>
      </w:pPr>
      <w:r w:rsidRPr="00987E6F">
        <w:rPr>
          <w:rFonts w:ascii="Calibri" w:hAnsi="Calibri" w:cs="Calibri"/>
          <w:sz w:val="22"/>
          <w:szCs w:val="22"/>
          <w:lang w:val="it-IT"/>
        </w:rPr>
        <w:t>In caso di lavoratori dipendenti da aziende terze che operano nello stesso sito produttivo (es. manutentori, fornitori, addetti alle pulizie o Vigilanza, etc.) che risultassero positivi al tampone COVID-19, l’appaltatore dovrà informare immediatamente il committente, per il tramite del medico competente, ed entrambi dovranno collaborare con l’autorità sanitaria fornendo elementi utili all’individuazione di eventuali contatti stretti, nel rispetto della normativa vigente in materia di trattamento dei dati personali.</w:t>
      </w:r>
    </w:p>
    <w:p w:rsidR="00737666" w:rsidRPr="000D269D" w:rsidRDefault="000E0C49" w:rsidP="000D269D">
      <w:pPr>
        <w:pStyle w:val="Titolo2"/>
        <w:rPr>
          <w:rFonts w:eastAsia="Helvetica"/>
        </w:rPr>
      </w:pPr>
      <w:r w:rsidRPr="00987E6F">
        <w:t>TRANSITO NELLE AREE AZIENDALI</w:t>
      </w:r>
      <w:r w:rsidR="002104F4" w:rsidRPr="00987E6F">
        <w:t>, OPERAZIONI DI CARICO E SCARICO</w:t>
      </w:r>
    </w:p>
    <w:p w:rsidR="00737666" w:rsidRDefault="000E0C4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2"/>
          <w:szCs w:val="22"/>
          <w:lang w:val="it-IT"/>
        </w:rPr>
      </w:pPr>
      <w:r w:rsidRPr="000D269D">
        <w:rPr>
          <w:rFonts w:ascii="Calibri" w:hAnsi="Calibri" w:cs="Calibri"/>
          <w:sz w:val="22"/>
          <w:szCs w:val="22"/>
          <w:lang w:val="it-IT"/>
        </w:rPr>
        <w:t>I fornitor</w:t>
      </w:r>
      <w:r w:rsidR="00B20F76">
        <w:rPr>
          <w:rFonts w:ascii="Calibri" w:hAnsi="Calibri" w:cs="Calibri"/>
          <w:sz w:val="22"/>
          <w:szCs w:val="22"/>
          <w:lang w:val="it-IT"/>
        </w:rPr>
        <w:t>i</w:t>
      </w:r>
      <w:r w:rsidR="00734D33" w:rsidRPr="000D269D">
        <w:rPr>
          <w:rFonts w:ascii="Calibri" w:hAnsi="Calibri" w:cs="Calibri"/>
          <w:sz w:val="22"/>
          <w:szCs w:val="22"/>
          <w:lang w:val="it-IT"/>
        </w:rPr>
        <w:t>/trasportator</w:t>
      </w:r>
      <w:r w:rsidR="00B20F76">
        <w:rPr>
          <w:rFonts w:ascii="Calibri" w:hAnsi="Calibri" w:cs="Calibri"/>
          <w:sz w:val="22"/>
          <w:szCs w:val="22"/>
          <w:lang w:val="it-IT"/>
        </w:rPr>
        <w:t xml:space="preserve">i hanno </w:t>
      </w:r>
      <w:r w:rsidRPr="000D269D">
        <w:rPr>
          <w:rFonts w:ascii="Calibri" w:hAnsi="Calibri" w:cs="Calibri"/>
          <w:sz w:val="22"/>
          <w:szCs w:val="22"/>
          <w:lang w:val="it-IT"/>
        </w:rPr>
        <w:t>l’obbligo di:</w:t>
      </w:r>
    </w:p>
    <w:p w:rsidR="00B20F76" w:rsidRPr="000D269D" w:rsidRDefault="00B20F76"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Helvetica" w:hAnsi="Calibri" w:cs="Calibri"/>
          <w:sz w:val="22"/>
          <w:szCs w:val="22"/>
          <w:lang w:val="it-IT"/>
        </w:rPr>
      </w:pPr>
    </w:p>
    <w:p w:rsidR="00737666" w:rsidRPr="007741F7" w:rsidRDefault="000E0C49" w:rsidP="007741F7">
      <w:pPr>
        <w:pStyle w:val="Paragrafoelenco"/>
        <w:numPr>
          <w:ilvl w:val="0"/>
          <w:numId w:val="15"/>
        </w:numPr>
        <w:rPr>
          <w:rFonts w:ascii="Calibri" w:hAnsi="Calibri" w:cs="Calibri"/>
        </w:rPr>
      </w:pPr>
      <w:r w:rsidRPr="00447997">
        <w:rPr>
          <w:rFonts w:ascii="Calibri" w:hAnsi="Calibri" w:cs="Calibri"/>
        </w:rPr>
        <w:t>rispettare le indicazioni fornite dal personale in merito ai percorsi da seguire</w:t>
      </w:r>
    </w:p>
    <w:p w:rsidR="00737666" w:rsidRPr="007741F7" w:rsidRDefault="000E0C49" w:rsidP="007741F7">
      <w:pPr>
        <w:pStyle w:val="Paragrafoelenco"/>
        <w:numPr>
          <w:ilvl w:val="0"/>
          <w:numId w:val="15"/>
        </w:numPr>
        <w:rPr>
          <w:rFonts w:ascii="Calibri" w:hAnsi="Calibri" w:cs="Calibri"/>
        </w:rPr>
      </w:pPr>
      <w:r w:rsidRPr="00447997">
        <w:rPr>
          <w:rFonts w:ascii="Calibri" w:hAnsi="Calibri" w:cs="Calibri"/>
        </w:rPr>
        <w:t>rimanere sempre a distanza di almeno 1 m dai lavoratori e dalle postazioni di lavoro, compr</w:t>
      </w:r>
      <w:bookmarkStart w:id="0" w:name="_GoBack"/>
      <w:bookmarkEnd w:id="0"/>
      <w:r w:rsidRPr="00447997">
        <w:rPr>
          <w:rFonts w:ascii="Calibri" w:hAnsi="Calibri" w:cs="Calibri"/>
        </w:rPr>
        <w:t xml:space="preserve">esa </w:t>
      </w:r>
      <w:r w:rsidRPr="00447997">
        <w:rPr>
          <w:rFonts w:ascii="Calibri" w:hAnsi="Calibri" w:cs="Calibri"/>
        </w:rPr>
        <w:lastRenderedPageBreak/>
        <w:t>l’accettazione</w:t>
      </w:r>
    </w:p>
    <w:p w:rsidR="00B20F76" w:rsidRPr="007741F7" w:rsidRDefault="000E0C49" w:rsidP="007741F7">
      <w:pPr>
        <w:pStyle w:val="Paragrafoelenco"/>
        <w:numPr>
          <w:ilvl w:val="0"/>
          <w:numId w:val="15"/>
        </w:numPr>
        <w:rPr>
          <w:rFonts w:ascii="Calibri" w:hAnsi="Calibri" w:cs="Calibri"/>
        </w:rPr>
      </w:pPr>
      <w:r w:rsidRPr="00B20F76">
        <w:rPr>
          <w:rFonts w:ascii="Calibri" w:hAnsi="Calibri" w:cs="Calibri"/>
        </w:rPr>
        <w:t>in caso di necessità, utilizzare esclusivamente i servizi igienici indicati dal personale</w:t>
      </w:r>
    </w:p>
    <w:p w:rsidR="00737666" w:rsidRPr="007741F7" w:rsidRDefault="000E0C49" w:rsidP="007741F7">
      <w:pPr>
        <w:pStyle w:val="Paragrafoelenco"/>
        <w:numPr>
          <w:ilvl w:val="0"/>
          <w:numId w:val="15"/>
        </w:numPr>
        <w:rPr>
          <w:rFonts w:ascii="Calibri" w:hAnsi="Calibri" w:cs="Calibri"/>
        </w:rPr>
      </w:pPr>
      <w:r w:rsidRPr="00B20F76">
        <w:rPr>
          <w:rFonts w:ascii="Calibri" w:hAnsi="Calibri" w:cs="Calibri"/>
        </w:rPr>
        <w:t>rispettare tutte le disposizioni attualmente in vigore relative ai comportamenti da attuare, e in particolar modo quelle inerenti le regole di igiene delle mani e di igiene respiratoria</w:t>
      </w:r>
    </w:p>
    <w:p w:rsidR="00B20F76" w:rsidRPr="00B20F76" w:rsidRDefault="00B20F76" w:rsidP="00B20F76">
      <w:pPr>
        <w:rPr>
          <w:rFonts w:ascii="Calibri" w:eastAsia="Helvetica" w:hAnsi="Calibri" w:cs="Calibri"/>
          <w:lang w:val="it-IT"/>
        </w:rPr>
      </w:pPr>
    </w:p>
    <w:p w:rsidR="00B20F76" w:rsidRDefault="00B20F76" w:rsidP="00B20F76">
      <w:pPr>
        <w:rPr>
          <w:rFonts w:ascii="Calibri" w:eastAsia="Helvetica" w:hAnsi="Calibri" w:cs="Calibri"/>
          <w:lang w:val="it-IT"/>
        </w:rPr>
      </w:pPr>
      <w:r w:rsidRPr="00B20F76">
        <w:rPr>
          <w:rFonts w:ascii="Calibri" w:eastAsia="Helvetica" w:hAnsi="Calibri" w:cs="Calibri"/>
          <w:lang w:val="it-IT"/>
        </w:rPr>
        <w:t>I c</w:t>
      </w:r>
      <w:r>
        <w:rPr>
          <w:rFonts w:ascii="Calibri" w:eastAsia="Helvetica" w:hAnsi="Calibri" w:cs="Calibri"/>
          <w:lang w:val="it-IT"/>
        </w:rPr>
        <w:t>lienti hanno l’obbligo di:</w:t>
      </w:r>
    </w:p>
    <w:p w:rsidR="00B20F76" w:rsidRDefault="00B20F76" w:rsidP="00B20F76">
      <w:pPr>
        <w:rPr>
          <w:rFonts w:ascii="Calibri" w:eastAsia="Helvetica" w:hAnsi="Calibri" w:cs="Calibri"/>
          <w:lang w:val="it-IT"/>
        </w:rPr>
      </w:pPr>
    </w:p>
    <w:p w:rsidR="00B20F76" w:rsidRPr="007741F7" w:rsidRDefault="00B20F76" w:rsidP="007741F7">
      <w:pPr>
        <w:pStyle w:val="Paragrafoelenco"/>
        <w:numPr>
          <w:ilvl w:val="0"/>
          <w:numId w:val="15"/>
        </w:numPr>
        <w:rPr>
          <w:rFonts w:ascii="Calibri" w:hAnsi="Calibri" w:cs="Calibri"/>
        </w:rPr>
      </w:pPr>
      <w:r w:rsidRPr="00447997">
        <w:rPr>
          <w:rFonts w:ascii="Calibri" w:hAnsi="Calibri" w:cs="Calibri"/>
        </w:rPr>
        <w:t>rispettare le indicazioni fornite dal personale in merito ai percorsi da seguire</w:t>
      </w:r>
    </w:p>
    <w:p w:rsidR="00B20F76" w:rsidRPr="007741F7" w:rsidRDefault="00B20F76" w:rsidP="007741F7">
      <w:pPr>
        <w:pStyle w:val="Paragrafoelenco"/>
        <w:numPr>
          <w:ilvl w:val="0"/>
          <w:numId w:val="15"/>
        </w:numPr>
        <w:rPr>
          <w:rFonts w:ascii="Calibri" w:hAnsi="Calibri" w:cs="Calibri"/>
        </w:rPr>
      </w:pPr>
      <w:r w:rsidRPr="00447997">
        <w:rPr>
          <w:rFonts w:ascii="Calibri" w:hAnsi="Calibri" w:cs="Calibri"/>
        </w:rPr>
        <w:t>rimanere sempre a distanza di almeno 1 m dai lavoratori e dalle postazioni di lavoro</w:t>
      </w:r>
      <w:r w:rsidR="00A367C9">
        <w:rPr>
          <w:rFonts w:ascii="Calibri" w:hAnsi="Calibri" w:cs="Calibri"/>
        </w:rPr>
        <w:t xml:space="preserve"> nonché da altri clienti, </w:t>
      </w:r>
      <w:r w:rsidRPr="00447997">
        <w:rPr>
          <w:rFonts w:ascii="Calibri" w:hAnsi="Calibri" w:cs="Calibri"/>
        </w:rPr>
        <w:t>compresa l’accettazione</w:t>
      </w:r>
    </w:p>
    <w:p w:rsidR="00A367C9" w:rsidRPr="007741F7" w:rsidRDefault="00A367C9" w:rsidP="007741F7">
      <w:pPr>
        <w:pStyle w:val="Paragrafoelenco"/>
        <w:numPr>
          <w:ilvl w:val="0"/>
          <w:numId w:val="15"/>
        </w:numPr>
        <w:rPr>
          <w:rFonts w:ascii="Calibri" w:hAnsi="Calibri" w:cs="Calibri"/>
        </w:rPr>
      </w:pPr>
      <w:r w:rsidRPr="007741F7">
        <w:rPr>
          <w:rFonts w:ascii="Calibri" w:hAnsi="Calibri" w:cs="Calibri"/>
        </w:rPr>
        <w:t>trattenersi nei locali aziendali per il tempo strettamente necessario,</w:t>
      </w:r>
      <w:r w:rsidR="00666B2E" w:rsidRPr="007741F7">
        <w:rPr>
          <w:rFonts w:ascii="Calibri" w:hAnsi="Calibri" w:cs="Calibri"/>
        </w:rPr>
        <w:t xml:space="preserve"> limitando la circolazione ed evitando </w:t>
      </w:r>
      <w:r w:rsidRPr="007741F7">
        <w:rPr>
          <w:rFonts w:ascii="Calibri" w:hAnsi="Calibri" w:cs="Calibri"/>
        </w:rPr>
        <w:t>di toccare oggetti o superfici</w:t>
      </w:r>
    </w:p>
    <w:p w:rsidR="00A367C9" w:rsidRPr="007741F7" w:rsidRDefault="00B20F76" w:rsidP="007741F7">
      <w:pPr>
        <w:pStyle w:val="Paragrafoelenco"/>
        <w:numPr>
          <w:ilvl w:val="0"/>
          <w:numId w:val="15"/>
        </w:numPr>
        <w:rPr>
          <w:rFonts w:ascii="Calibri" w:hAnsi="Calibri" w:cs="Calibri"/>
        </w:rPr>
      </w:pPr>
      <w:r w:rsidRPr="00A367C9">
        <w:rPr>
          <w:rFonts w:ascii="Calibri" w:hAnsi="Calibri" w:cs="Calibri"/>
        </w:rPr>
        <w:t>in caso di necessità, utilizzare esclusivamente i servizi igienici indicati dal personale</w:t>
      </w:r>
    </w:p>
    <w:p w:rsidR="00B20F76" w:rsidRPr="007741F7" w:rsidRDefault="00B20F76" w:rsidP="007741F7">
      <w:pPr>
        <w:pStyle w:val="Paragrafoelenco"/>
        <w:numPr>
          <w:ilvl w:val="0"/>
          <w:numId w:val="15"/>
        </w:numPr>
        <w:rPr>
          <w:rFonts w:ascii="Calibri" w:hAnsi="Calibri" w:cs="Calibri"/>
        </w:rPr>
      </w:pPr>
      <w:r w:rsidRPr="00A367C9">
        <w:rPr>
          <w:rFonts w:ascii="Calibri" w:hAnsi="Calibri" w:cs="Calibri"/>
        </w:rPr>
        <w:t>rispettare tutte le disposizioni attualmente in vigore relative ai comportamenti da attuare, e in particolar modo quelle inerenti le regole di igiene delle mani e di igiene respiratoria</w:t>
      </w:r>
    </w:p>
    <w:p w:rsidR="00737666" w:rsidRPr="000D269D" w:rsidRDefault="000E0C49" w:rsidP="000D269D">
      <w:pPr>
        <w:pStyle w:val="Titolo2"/>
        <w:rPr>
          <w:rFonts w:eastAsia="Helvetica"/>
        </w:rPr>
      </w:pPr>
      <w:r w:rsidRPr="000D269D">
        <w:t>USCITA DALLE AREE AZIENDALI/CANTIERE</w:t>
      </w:r>
    </w:p>
    <w:p w:rsidR="00737666" w:rsidRDefault="000E0C4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2"/>
          <w:szCs w:val="22"/>
          <w:lang w:val="it-IT"/>
        </w:rPr>
      </w:pPr>
      <w:r w:rsidRPr="000D269D">
        <w:rPr>
          <w:rFonts w:ascii="Calibri" w:hAnsi="Calibri" w:cs="Calibri"/>
          <w:sz w:val="22"/>
          <w:szCs w:val="22"/>
          <w:lang w:val="it-IT"/>
        </w:rPr>
        <w:t xml:space="preserve">All’uscita delle aree aziendali </w:t>
      </w:r>
      <w:r w:rsidR="00B20F76">
        <w:rPr>
          <w:rFonts w:ascii="Calibri" w:hAnsi="Calibri" w:cs="Calibri"/>
          <w:sz w:val="22"/>
          <w:szCs w:val="22"/>
          <w:lang w:val="it-IT"/>
        </w:rPr>
        <w:t>fornitori e clienti dovranno</w:t>
      </w:r>
      <w:r w:rsidRPr="000D269D">
        <w:rPr>
          <w:rFonts w:ascii="Calibri" w:hAnsi="Calibri" w:cs="Calibri"/>
          <w:sz w:val="22"/>
          <w:szCs w:val="22"/>
          <w:lang w:val="it-IT"/>
        </w:rPr>
        <w:t>:</w:t>
      </w:r>
    </w:p>
    <w:p w:rsidR="00A367C9" w:rsidRPr="000D269D" w:rsidRDefault="00A367C9" w:rsidP="00447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Helvetica" w:hAnsi="Calibri" w:cs="Calibri"/>
          <w:sz w:val="22"/>
          <w:szCs w:val="22"/>
          <w:lang w:val="it-IT"/>
        </w:rPr>
      </w:pPr>
    </w:p>
    <w:p w:rsidR="00737666" w:rsidRPr="007741F7" w:rsidRDefault="000E0C49" w:rsidP="007741F7">
      <w:pPr>
        <w:pStyle w:val="Paragrafoelenco"/>
        <w:numPr>
          <w:ilvl w:val="0"/>
          <w:numId w:val="15"/>
        </w:numPr>
        <w:rPr>
          <w:rFonts w:ascii="Calibri" w:hAnsi="Calibri" w:cs="Calibri"/>
        </w:rPr>
      </w:pPr>
      <w:r w:rsidRPr="00447997">
        <w:rPr>
          <w:rFonts w:ascii="Calibri" w:hAnsi="Calibri" w:cs="Calibri"/>
        </w:rPr>
        <w:t>rispettare le indicazioni fornite dal personale in merito ai percorsi da seguire per l’uscita dai locali aziendali</w:t>
      </w:r>
    </w:p>
    <w:p w:rsidR="00737666" w:rsidRPr="007741F7" w:rsidRDefault="000E0C49" w:rsidP="007741F7">
      <w:pPr>
        <w:pStyle w:val="Paragrafoelenco"/>
        <w:numPr>
          <w:ilvl w:val="0"/>
          <w:numId w:val="15"/>
        </w:numPr>
        <w:rPr>
          <w:rFonts w:ascii="Calibri" w:hAnsi="Calibri" w:cs="Calibri"/>
        </w:rPr>
      </w:pPr>
      <w:r w:rsidRPr="00447997">
        <w:rPr>
          <w:rFonts w:ascii="Calibri" w:hAnsi="Calibri" w:cs="Calibri"/>
        </w:rPr>
        <w:t>verificare che non siano presenti altri visitatori nell’area di uscita, ed eventualmente attendere a distanza di sicurezza il passaggio delle altre persone</w:t>
      </w:r>
    </w:p>
    <w:p w:rsidR="00737666" w:rsidRPr="007741F7" w:rsidRDefault="000E0C49" w:rsidP="007741F7">
      <w:pPr>
        <w:pStyle w:val="Paragrafoelenco"/>
        <w:numPr>
          <w:ilvl w:val="0"/>
          <w:numId w:val="15"/>
        </w:numPr>
        <w:rPr>
          <w:rFonts w:ascii="Calibri" w:hAnsi="Calibri" w:cs="Calibri"/>
        </w:rPr>
      </w:pPr>
      <w:r w:rsidRPr="00447997">
        <w:rPr>
          <w:rFonts w:ascii="Calibri" w:hAnsi="Calibri" w:cs="Calibri"/>
        </w:rPr>
        <w:t>Utilizzare la soluzione idroalcolica prima di maneggiare la porta di uscita</w:t>
      </w:r>
    </w:p>
    <w:p w:rsidR="00737666" w:rsidRPr="007741F7" w:rsidRDefault="000E0C49" w:rsidP="007741F7">
      <w:pPr>
        <w:pStyle w:val="Paragrafoelenco"/>
        <w:numPr>
          <w:ilvl w:val="0"/>
          <w:numId w:val="15"/>
        </w:numPr>
        <w:rPr>
          <w:rFonts w:ascii="Calibri" w:hAnsi="Calibri" w:cs="Calibri"/>
        </w:rPr>
      </w:pPr>
      <w:r w:rsidRPr="00447997">
        <w:rPr>
          <w:rFonts w:ascii="Calibri" w:hAnsi="Calibri" w:cs="Calibri"/>
        </w:rPr>
        <w:t>Nel caso, gettare mascherina e guanti nel bidoncino indicato dal personale</w:t>
      </w:r>
    </w:p>
    <w:p w:rsidR="00737666" w:rsidRPr="007741F7" w:rsidRDefault="00B20F76" w:rsidP="007741F7">
      <w:pPr>
        <w:pStyle w:val="Paragrafoelenco"/>
        <w:numPr>
          <w:ilvl w:val="0"/>
          <w:numId w:val="15"/>
        </w:numPr>
        <w:rPr>
          <w:rFonts w:ascii="Calibri" w:hAnsi="Calibri" w:cs="Calibri"/>
        </w:rPr>
      </w:pPr>
      <w:r>
        <w:rPr>
          <w:rFonts w:ascii="Calibri" w:hAnsi="Calibri" w:cs="Calibri"/>
        </w:rPr>
        <w:t>e</w:t>
      </w:r>
      <w:r w:rsidR="000E0C49" w:rsidRPr="00447997">
        <w:rPr>
          <w:rFonts w:ascii="Calibri" w:hAnsi="Calibri" w:cs="Calibri"/>
        </w:rPr>
        <w:t>vitare di sostare nelle aree esterne, se non per il tempo necessario a raggiungere il veicolo e uscire</w:t>
      </w:r>
    </w:p>
    <w:p w:rsidR="00737666" w:rsidRPr="000D269D" w:rsidRDefault="00737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60" w:line="264" w:lineRule="auto"/>
        <w:rPr>
          <w:rFonts w:ascii="Calibri" w:eastAsia="Helvetica" w:hAnsi="Calibri" w:cs="Calibri"/>
          <w:sz w:val="22"/>
          <w:szCs w:val="22"/>
          <w:lang w:val="it-IT"/>
        </w:rPr>
      </w:pPr>
    </w:p>
    <w:tbl>
      <w:tblPr>
        <w:tblStyle w:val="Grigliatabel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6225"/>
      </w:tblGrid>
      <w:tr w:rsidR="00447997" w:rsidRPr="00987E6F" w:rsidTr="00FC7114">
        <w:trPr>
          <w:trHeight w:val="853"/>
        </w:trPr>
        <w:tc>
          <w:tcPr>
            <w:tcW w:w="3397" w:type="dxa"/>
          </w:tcPr>
          <w:p w:rsidR="00447997" w:rsidRDefault="00447997" w:rsidP="00FC7114">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hAnsi="Calibri" w:cs="Calibri"/>
                <w:sz w:val="22"/>
                <w:szCs w:val="22"/>
                <w:lang w:val="it-IT"/>
              </w:rPr>
            </w:pPr>
            <w:r>
              <w:rPr>
                <w:rFonts w:ascii="Calibri" w:hAnsi="Calibri" w:cs="Calibri"/>
                <w:sz w:val="22"/>
                <w:szCs w:val="22"/>
                <w:lang w:val="it-IT"/>
              </w:rPr>
              <w:t>Data</w:t>
            </w:r>
          </w:p>
        </w:tc>
        <w:tc>
          <w:tcPr>
            <w:tcW w:w="6225" w:type="dxa"/>
          </w:tcPr>
          <w:p w:rsidR="00447997" w:rsidRDefault="007836D9" w:rsidP="00FC7114">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hAnsi="Calibri" w:cs="Calibri"/>
                <w:sz w:val="22"/>
                <w:szCs w:val="22"/>
                <w:lang w:val="it-IT"/>
              </w:rPr>
            </w:pPr>
            <w:r>
              <w:rPr>
                <w:rFonts w:ascii="Calibri" w:hAnsi="Calibri" w:cs="Calibri"/>
                <w:sz w:val="22"/>
                <w:szCs w:val="22"/>
                <w:lang w:val="it-IT"/>
              </w:rPr>
              <w:t xml:space="preserve">Firma del </w:t>
            </w:r>
            <w:r w:rsidR="00447997">
              <w:rPr>
                <w:rFonts w:ascii="Calibri" w:hAnsi="Calibri" w:cs="Calibri"/>
                <w:sz w:val="22"/>
                <w:szCs w:val="22"/>
                <w:lang w:val="it-IT"/>
              </w:rPr>
              <w:t>datore di lavoro</w:t>
            </w:r>
          </w:p>
        </w:tc>
      </w:tr>
    </w:tbl>
    <w:p w:rsidR="00737666" w:rsidRDefault="00737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60"/>
        <w:rPr>
          <w:rFonts w:ascii="Calibri" w:eastAsia="Helvetica" w:hAnsi="Calibri" w:cs="Calibri"/>
          <w:sz w:val="22"/>
          <w:szCs w:val="22"/>
          <w:lang w:val="it-IT"/>
        </w:rPr>
      </w:pPr>
    </w:p>
    <w:tbl>
      <w:tblPr>
        <w:tblStyle w:val="Grigliatabel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1"/>
        <w:gridCol w:w="4811"/>
      </w:tblGrid>
      <w:tr w:rsidR="007836D9" w:rsidTr="00070FFC">
        <w:trPr>
          <w:trHeight w:val="1032"/>
        </w:trPr>
        <w:tc>
          <w:tcPr>
            <w:tcW w:w="4811" w:type="dxa"/>
          </w:tcPr>
          <w:p w:rsidR="007836D9" w:rsidRDefault="007836D9" w:rsidP="00FC7114">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hAnsi="Calibri" w:cs="Calibri"/>
                <w:sz w:val="22"/>
                <w:szCs w:val="22"/>
                <w:lang w:val="it-IT"/>
              </w:rPr>
            </w:pPr>
            <w:r>
              <w:rPr>
                <w:rFonts w:ascii="Calibri" w:hAnsi="Calibri" w:cs="Calibri"/>
                <w:sz w:val="22"/>
                <w:szCs w:val="22"/>
                <w:lang w:val="it-IT"/>
              </w:rPr>
              <w:t>Impresa</w:t>
            </w:r>
            <w:r w:rsidR="008223CE">
              <w:rPr>
                <w:rFonts w:ascii="Calibri" w:hAnsi="Calibri" w:cs="Calibri"/>
                <w:sz w:val="22"/>
                <w:szCs w:val="22"/>
                <w:lang w:val="it-IT"/>
              </w:rPr>
              <w:t xml:space="preserve"> che accede </w:t>
            </w:r>
            <w:r w:rsidR="00B525D7">
              <w:rPr>
                <w:rFonts w:ascii="Calibri" w:hAnsi="Calibri" w:cs="Calibri"/>
                <w:sz w:val="22"/>
                <w:szCs w:val="22"/>
                <w:lang w:val="it-IT"/>
              </w:rPr>
              <w:t>ai luoghi di lavoro</w:t>
            </w:r>
          </w:p>
        </w:tc>
        <w:tc>
          <w:tcPr>
            <w:tcW w:w="4811" w:type="dxa"/>
          </w:tcPr>
          <w:p w:rsidR="007836D9" w:rsidRDefault="007836D9" w:rsidP="00FC7114">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hAnsi="Calibri" w:cs="Calibri"/>
                <w:sz w:val="22"/>
                <w:szCs w:val="22"/>
                <w:lang w:val="it-IT"/>
              </w:rPr>
            </w:pPr>
            <w:r>
              <w:rPr>
                <w:rFonts w:ascii="Calibri" w:hAnsi="Calibri" w:cs="Calibri"/>
                <w:sz w:val="22"/>
                <w:szCs w:val="22"/>
                <w:lang w:val="it-IT"/>
              </w:rPr>
              <w:t>Firma dell’addetto per accettazione</w:t>
            </w:r>
          </w:p>
        </w:tc>
      </w:tr>
    </w:tbl>
    <w:p w:rsidR="007836D9" w:rsidRPr="000D269D" w:rsidRDefault="00783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60"/>
        <w:rPr>
          <w:rFonts w:ascii="Calibri" w:eastAsia="Helvetica" w:hAnsi="Calibri" w:cs="Calibri"/>
          <w:sz w:val="22"/>
          <w:szCs w:val="22"/>
          <w:lang w:val="it-IT"/>
        </w:rPr>
      </w:pPr>
    </w:p>
    <w:p w:rsidR="00737666" w:rsidRPr="000D269D" w:rsidRDefault="00737666" w:rsidP="00734D33">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Helvetica" w:hAnsi="Calibri" w:cs="Calibri"/>
          <w:sz w:val="22"/>
          <w:szCs w:val="22"/>
          <w:lang w:val="it-IT"/>
        </w:rPr>
      </w:pPr>
    </w:p>
    <w:sectPr w:rsidR="00737666" w:rsidRPr="000D269D" w:rsidSect="004720F7">
      <w:footerReference w:type="default" r:id="rId7"/>
      <w:pgSz w:w="11900" w:h="16840"/>
      <w:pgMar w:top="851" w:right="1134" w:bottom="1418" w:left="1134" w:header="709"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1CFB" w:rsidRDefault="00FC1CFB">
      <w:r>
        <w:separator/>
      </w:r>
    </w:p>
  </w:endnote>
  <w:endnote w:type="continuationSeparator" w:id="0">
    <w:p w:rsidR="00FC1CFB" w:rsidRDefault="00FC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20F7" w:rsidRPr="00B7487F" w:rsidRDefault="004720F7" w:rsidP="004720F7">
    <w:pPr>
      <w:tabs>
        <w:tab w:val="right" w:pos="9632"/>
      </w:tabs>
      <w:jc w:val="right"/>
      <w:rPr>
        <w:rFonts w:ascii="Calibri" w:hAnsi="Calibri" w:cs="Calibri"/>
        <w:sz w:val="16"/>
        <w:szCs w:val="16"/>
        <w:lang w:val="it-IT"/>
      </w:rPr>
    </w:pPr>
    <w:r>
      <w:rPr>
        <w:noProof/>
        <w:sz w:val="18"/>
        <w:szCs w:val="18"/>
      </w:rPr>
      <w:drawing>
        <wp:anchor distT="0" distB="0" distL="114300" distR="114300" simplePos="0" relativeHeight="251659264" behindDoc="0" locked="0" layoutInCell="1" allowOverlap="1" wp14:anchorId="0DCFC6B0" wp14:editId="7706035C">
          <wp:simplePos x="0" y="0"/>
          <wp:positionH relativeFrom="margin">
            <wp:posOffset>0</wp:posOffset>
          </wp:positionH>
          <wp:positionV relativeFrom="paragraph">
            <wp:posOffset>0</wp:posOffset>
          </wp:positionV>
          <wp:extent cx="834669" cy="416966"/>
          <wp:effectExtent l="0" t="0" r="3810" b="254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artigianato-Imprese Udine.jpg"/>
                  <pic:cNvPicPr/>
                </pic:nvPicPr>
                <pic:blipFill>
                  <a:blip r:embed="rId1">
                    <a:extLst>
                      <a:ext uri="{28A0092B-C50C-407E-A947-70E740481C1C}">
                        <a14:useLocalDpi xmlns:a14="http://schemas.microsoft.com/office/drawing/2010/main" val="0"/>
                      </a:ext>
                    </a:extLst>
                  </a:blip>
                  <a:stretch>
                    <a:fillRect/>
                  </a:stretch>
                </pic:blipFill>
                <pic:spPr>
                  <a:xfrm>
                    <a:off x="0" y="0"/>
                    <a:ext cx="834669" cy="416966"/>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7487F">
      <w:rPr>
        <w:rFonts w:ascii="Calibri" w:hAnsi="Calibri" w:cs="Calibri"/>
        <w:sz w:val="16"/>
        <w:szCs w:val="16"/>
        <w:lang w:val="it-IT"/>
      </w:rPr>
      <w:t>Mod</w:t>
    </w:r>
    <w:proofErr w:type="spellEnd"/>
    <w:r w:rsidRPr="00B7487F">
      <w:rPr>
        <w:rFonts w:ascii="Calibri" w:hAnsi="Calibri" w:cs="Calibri"/>
        <w:sz w:val="16"/>
        <w:szCs w:val="16"/>
        <w:lang w:val="it-IT"/>
      </w:rPr>
      <w:t xml:space="preserve">. </w:t>
    </w:r>
    <w:proofErr w:type="spellStart"/>
    <w:r w:rsidRPr="00B7487F">
      <w:rPr>
        <w:rFonts w:ascii="Calibri" w:hAnsi="Calibri" w:cs="Calibri"/>
        <w:sz w:val="16"/>
        <w:szCs w:val="16"/>
        <w:lang w:val="it-IT"/>
      </w:rPr>
      <w:t>COVID_</w:t>
    </w:r>
    <w:r w:rsidR="00343E98">
      <w:rPr>
        <w:rFonts w:ascii="Calibri" w:hAnsi="Calibri" w:cs="Calibri"/>
        <w:sz w:val="16"/>
        <w:szCs w:val="16"/>
        <w:lang w:val="it-IT"/>
      </w:rPr>
      <w:t>Generale</w:t>
    </w:r>
    <w:r w:rsidRPr="00B7487F">
      <w:rPr>
        <w:rFonts w:ascii="Calibri" w:hAnsi="Calibri" w:cs="Calibri"/>
        <w:sz w:val="16"/>
        <w:szCs w:val="16"/>
        <w:lang w:val="it-IT"/>
      </w:rPr>
      <w:t>_</w:t>
    </w:r>
    <w:r w:rsidR="00B7487F" w:rsidRPr="00B7487F">
      <w:rPr>
        <w:rFonts w:ascii="Calibri" w:hAnsi="Calibri" w:cs="Calibri"/>
        <w:sz w:val="16"/>
        <w:szCs w:val="16"/>
        <w:lang w:val="it-IT"/>
      </w:rPr>
      <w:t>FORNI</w:t>
    </w:r>
    <w:r w:rsidR="00B7487F">
      <w:rPr>
        <w:rFonts w:ascii="Calibri" w:hAnsi="Calibri" w:cs="Calibri"/>
        <w:sz w:val="16"/>
        <w:szCs w:val="16"/>
        <w:lang w:val="it-IT"/>
      </w:rPr>
      <w:t>TORI</w:t>
    </w:r>
    <w:r w:rsidR="00343E98">
      <w:rPr>
        <w:rFonts w:ascii="Calibri" w:hAnsi="Calibri" w:cs="Calibri"/>
        <w:sz w:val="16"/>
        <w:szCs w:val="16"/>
        <w:lang w:val="it-IT"/>
      </w:rPr>
      <w:t>_CLIENTI</w:t>
    </w:r>
    <w:proofErr w:type="spellEnd"/>
  </w:p>
  <w:p w:rsidR="004720F7" w:rsidRPr="004720F7" w:rsidRDefault="004720F7" w:rsidP="004720F7">
    <w:pPr>
      <w:tabs>
        <w:tab w:val="right" w:pos="9632"/>
      </w:tabs>
      <w:jc w:val="right"/>
      <w:rPr>
        <w:rFonts w:ascii="Calibri" w:hAnsi="Calibri" w:cs="Calibri"/>
        <w:sz w:val="16"/>
        <w:szCs w:val="16"/>
        <w:lang w:val="it-IT"/>
      </w:rPr>
    </w:pPr>
    <w:r w:rsidRPr="004720F7">
      <w:rPr>
        <w:rFonts w:ascii="Calibri" w:hAnsi="Calibri" w:cs="Calibri"/>
        <w:sz w:val="16"/>
        <w:szCs w:val="16"/>
        <w:lang w:val="it-IT"/>
      </w:rPr>
      <w:t xml:space="preserve">Rev. </w:t>
    </w:r>
    <w:r w:rsidR="00415676">
      <w:rPr>
        <w:rFonts w:ascii="Calibri" w:hAnsi="Calibri" w:cs="Calibri"/>
        <w:sz w:val="16"/>
        <w:szCs w:val="16"/>
        <w:lang w:val="it-IT"/>
      </w:rPr>
      <w:t>2</w:t>
    </w:r>
    <w:r w:rsidRPr="004720F7">
      <w:rPr>
        <w:rFonts w:ascii="Calibri" w:hAnsi="Calibri" w:cs="Calibri"/>
        <w:sz w:val="16"/>
        <w:szCs w:val="16"/>
        <w:lang w:val="it-IT"/>
      </w:rPr>
      <w:t xml:space="preserve">.0 del </w:t>
    </w:r>
    <w:r w:rsidR="00415676">
      <w:rPr>
        <w:rFonts w:ascii="Calibri" w:hAnsi="Calibri" w:cs="Calibri"/>
        <w:sz w:val="16"/>
        <w:szCs w:val="16"/>
        <w:lang w:val="it-IT"/>
      </w:rPr>
      <w:t>08</w:t>
    </w:r>
    <w:r w:rsidRPr="004720F7">
      <w:rPr>
        <w:rFonts w:ascii="Calibri" w:hAnsi="Calibri" w:cs="Calibri"/>
        <w:sz w:val="16"/>
        <w:szCs w:val="16"/>
        <w:lang w:val="it-IT"/>
      </w:rPr>
      <w:t>/04/202</w:t>
    </w:r>
    <w:r w:rsidR="00415676">
      <w:rPr>
        <w:rFonts w:ascii="Calibri" w:hAnsi="Calibri" w:cs="Calibri"/>
        <w:sz w:val="16"/>
        <w:szCs w:val="16"/>
        <w:lang w:val="it-IT"/>
      </w:rPr>
      <w:t>1</w:t>
    </w:r>
  </w:p>
  <w:p w:rsidR="00737666" w:rsidRPr="004720F7" w:rsidRDefault="00737666" w:rsidP="004720F7">
    <w:pPr>
      <w:pStyle w:val="Intestazioneepidipagina"/>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1CFB" w:rsidRDefault="00FC1CFB">
      <w:r>
        <w:separator/>
      </w:r>
    </w:p>
  </w:footnote>
  <w:footnote w:type="continuationSeparator" w:id="0">
    <w:p w:rsidR="00FC1CFB" w:rsidRDefault="00FC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74D00"/>
    <w:multiLevelType w:val="hybridMultilevel"/>
    <w:tmpl w:val="93EA0ABC"/>
    <w:styleLink w:val="Stileimportato12"/>
    <w:lvl w:ilvl="0" w:tplc="4AE2397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A22D41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5"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79B8253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1"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CC78AA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5" w:hanging="325"/>
      </w:pPr>
      <w:rPr>
        <w:rFonts w:hAnsi="Arial Unicode MS"/>
        <w:caps w:val="0"/>
        <w:smallCaps w:val="0"/>
        <w:strike w:val="0"/>
        <w:dstrike w:val="0"/>
        <w:outline w:val="0"/>
        <w:emboss w:val="0"/>
        <w:imprint w:val="0"/>
        <w:spacing w:val="0"/>
        <w:w w:val="100"/>
        <w:kern w:val="0"/>
        <w:position w:val="0"/>
        <w:highlight w:val="none"/>
        <w:vertAlign w:val="baseline"/>
      </w:rPr>
    </w:lvl>
    <w:lvl w:ilvl="4" w:tplc="A53A209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5" w:hanging="325"/>
      </w:pPr>
      <w:rPr>
        <w:rFonts w:hAnsi="Arial Unicode MS"/>
        <w:caps w:val="0"/>
        <w:smallCaps w:val="0"/>
        <w:strike w:val="0"/>
        <w:dstrike w:val="0"/>
        <w:outline w:val="0"/>
        <w:emboss w:val="0"/>
        <w:imprint w:val="0"/>
        <w:spacing w:val="0"/>
        <w:w w:val="100"/>
        <w:kern w:val="0"/>
        <w:position w:val="0"/>
        <w:highlight w:val="none"/>
        <w:vertAlign w:val="baseline"/>
      </w:rPr>
    </w:lvl>
    <w:lvl w:ilvl="5" w:tplc="632890D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1"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0D8AD9B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5" w:hanging="325"/>
      </w:pPr>
      <w:rPr>
        <w:rFonts w:hAnsi="Arial Unicode MS"/>
        <w:caps w:val="0"/>
        <w:smallCaps w:val="0"/>
        <w:strike w:val="0"/>
        <w:dstrike w:val="0"/>
        <w:outline w:val="0"/>
        <w:emboss w:val="0"/>
        <w:imprint w:val="0"/>
        <w:spacing w:val="0"/>
        <w:w w:val="100"/>
        <w:kern w:val="0"/>
        <w:position w:val="0"/>
        <w:highlight w:val="none"/>
        <w:vertAlign w:val="baseline"/>
      </w:rPr>
    </w:lvl>
    <w:lvl w:ilvl="7" w:tplc="B55E5EE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5" w:hanging="325"/>
      </w:pPr>
      <w:rPr>
        <w:rFonts w:hAnsi="Arial Unicode MS"/>
        <w:caps w:val="0"/>
        <w:smallCaps w:val="0"/>
        <w:strike w:val="0"/>
        <w:dstrike w:val="0"/>
        <w:outline w:val="0"/>
        <w:emboss w:val="0"/>
        <w:imprint w:val="0"/>
        <w:spacing w:val="0"/>
        <w:w w:val="100"/>
        <w:kern w:val="0"/>
        <w:position w:val="0"/>
        <w:highlight w:val="none"/>
        <w:vertAlign w:val="baseline"/>
      </w:rPr>
    </w:lvl>
    <w:lvl w:ilvl="8" w:tplc="1FEAC5E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1"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812A11"/>
    <w:multiLevelType w:val="hybridMultilevel"/>
    <w:tmpl w:val="2E36503C"/>
    <w:styleLink w:val="Stileimportato13"/>
    <w:lvl w:ilvl="0" w:tplc="967C9478">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9A2E7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C6B43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4" w:hanging="260"/>
      </w:pPr>
      <w:rPr>
        <w:rFonts w:hAnsi="Arial Unicode MS"/>
        <w:caps w:val="0"/>
        <w:smallCaps w:val="0"/>
        <w:strike w:val="0"/>
        <w:dstrike w:val="0"/>
        <w:outline w:val="0"/>
        <w:emboss w:val="0"/>
        <w:imprint w:val="0"/>
        <w:spacing w:val="0"/>
        <w:w w:val="100"/>
        <w:kern w:val="0"/>
        <w:position w:val="0"/>
        <w:highlight w:val="none"/>
        <w:vertAlign w:val="baseline"/>
      </w:rPr>
    </w:lvl>
    <w:lvl w:ilvl="3" w:tplc="BA48D54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108A2C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E20E2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4"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C7D6FDE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1F24D1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734BA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4"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6C533D"/>
    <w:multiLevelType w:val="hybridMultilevel"/>
    <w:tmpl w:val="21507184"/>
    <w:styleLink w:val="Stileimportato1"/>
    <w:lvl w:ilvl="0" w:tplc="3948F8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DF4D76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7BC8AC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E88D58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85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36E291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132"/>
        </w:tabs>
        <w:ind w:left="357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1ABAD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8C1E1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501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E94A46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132"/>
        </w:tabs>
        <w:ind w:left="573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18A56C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132"/>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44C0704"/>
    <w:multiLevelType w:val="hybridMultilevel"/>
    <w:tmpl w:val="B43AA766"/>
    <w:styleLink w:val="Puntielenco"/>
    <w:lvl w:ilvl="0" w:tplc="6824C0A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674CD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AB0309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9BA27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5AE5F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6BCF5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3AE06A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A9871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6E0067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6EA6148"/>
    <w:multiLevelType w:val="hybridMultilevel"/>
    <w:tmpl w:val="82CE9EE2"/>
    <w:styleLink w:val="Stileimportato10"/>
    <w:lvl w:ilvl="0" w:tplc="C8201332">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14CC7E8">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B32FB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0D40CC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CE6526">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E1205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33CBA7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B2ABB4C">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8FA86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4A9D3904"/>
    <w:multiLevelType w:val="hybridMultilevel"/>
    <w:tmpl w:val="00365FB4"/>
    <w:styleLink w:val="Trattino"/>
    <w:lvl w:ilvl="0" w:tplc="E078DB8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EEEE4F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655035E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3A00C2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9663DA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AFE03C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5764EF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4236830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242722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6" w15:restartNumberingAfterBreak="0">
    <w:nsid w:val="4D0D25F7"/>
    <w:multiLevelType w:val="hybridMultilevel"/>
    <w:tmpl w:val="00365FB4"/>
    <w:numStyleLink w:val="Trattino"/>
  </w:abstractNum>
  <w:abstractNum w:abstractNumId="7" w15:restartNumberingAfterBreak="0">
    <w:nsid w:val="5A693144"/>
    <w:multiLevelType w:val="hybridMultilevel"/>
    <w:tmpl w:val="51383882"/>
    <w:lvl w:ilvl="0" w:tplc="D05E3BA0">
      <w:start w:val="1"/>
      <w:numFmt w:val="bullet"/>
      <w:lvlText w:val="Â"/>
      <w:lvlJc w:val="left"/>
      <w:pPr>
        <w:ind w:left="330" w:hanging="330"/>
      </w:pPr>
      <w:rPr>
        <w:rFonts w:ascii="Wingdings 3" w:eastAsia="Helvetica" w:hAnsi="Wingdings 3" w:hint="default"/>
        <w:b w:val="0"/>
        <w:bCs w:val="0"/>
        <w:i w:val="0"/>
        <w:iCs w:val="0"/>
        <w:caps w:val="0"/>
        <w:strike w:val="0"/>
        <w:dstrike w:val="0"/>
        <w:outline w:val="0"/>
        <w:emboss w:val="0"/>
        <w:imprint w:val="0"/>
        <w:color w:val="00000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E92990"/>
    <w:multiLevelType w:val="hybridMultilevel"/>
    <w:tmpl w:val="6C7A1F3C"/>
    <w:lvl w:ilvl="0" w:tplc="D05E3BA0">
      <w:start w:val="1"/>
      <w:numFmt w:val="bullet"/>
      <w:lvlText w:val="Â"/>
      <w:lvlJc w:val="left"/>
      <w:pPr>
        <w:ind w:left="330" w:hanging="330"/>
      </w:pPr>
      <w:rPr>
        <w:rFonts w:ascii="Wingdings 3" w:eastAsia="Helvetica" w:hAnsi="Wingdings 3" w:hint="default"/>
        <w:b w:val="0"/>
        <w:bCs w:val="0"/>
        <w:i w:val="0"/>
        <w:iCs w:val="0"/>
        <w:caps w:val="0"/>
        <w:strike w:val="0"/>
        <w:dstrike w:val="0"/>
        <w:outline w:val="0"/>
        <w:emboss w:val="0"/>
        <w:imprint w:val="0"/>
        <w:color w:val="00000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B14035"/>
    <w:multiLevelType w:val="hybridMultilevel"/>
    <w:tmpl w:val="2E36503C"/>
    <w:numStyleLink w:val="Stileimportato13"/>
  </w:abstractNum>
  <w:abstractNum w:abstractNumId="10" w15:restartNumberingAfterBreak="0">
    <w:nsid w:val="67FF6D53"/>
    <w:multiLevelType w:val="hybridMultilevel"/>
    <w:tmpl w:val="B7AA9AA4"/>
    <w:lvl w:ilvl="0" w:tplc="D05E3BA0">
      <w:start w:val="1"/>
      <w:numFmt w:val="bullet"/>
      <w:lvlText w:val="Â"/>
      <w:lvlJc w:val="left"/>
      <w:pPr>
        <w:ind w:left="330" w:hanging="330"/>
      </w:pPr>
      <w:rPr>
        <w:rFonts w:ascii="Wingdings 3" w:eastAsia="Helvetica" w:hAnsi="Wingdings 3" w:hint="default"/>
        <w:b w:val="0"/>
        <w:bCs w:val="0"/>
        <w:i w:val="0"/>
        <w:iCs w:val="0"/>
        <w:caps w:val="0"/>
        <w:strike w:val="0"/>
        <w:dstrike w:val="0"/>
        <w:outline w:val="0"/>
        <w:emboss w:val="0"/>
        <w:imprint w:val="0"/>
        <w:color w:val="00000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CD0EE1"/>
    <w:multiLevelType w:val="hybridMultilevel"/>
    <w:tmpl w:val="F6D02788"/>
    <w:lvl w:ilvl="0" w:tplc="D05E3BA0">
      <w:start w:val="1"/>
      <w:numFmt w:val="bullet"/>
      <w:lvlText w:val="Â"/>
      <w:lvlJc w:val="left"/>
      <w:pPr>
        <w:ind w:left="330" w:hanging="330"/>
      </w:pPr>
      <w:rPr>
        <w:rFonts w:ascii="Wingdings 3" w:eastAsia="Helvetica" w:hAnsi="Wingdings 3" w:hint="default"/>
        <w:b w:val="0"/>
        <w:bCs w:val="0"/>
        <w:i w:val="0"/>
        <w:iCs w:val="0"/>
        <w:caps w:val="0"/>
        <w:strike w:val="0"/>
        <w:dstrike w:val="0"/>
        <w:outline w:val="0"/>
        <w:emboss w:val="0"/>
        <w:imprint w:val="0"/>
        <w:color w:val="00000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9C6069"/>
    <w:multiLevelType w:val="hybridMultilevel"/>
    <w:tmpl w:val="93EA0ABC"/>
    <w:numStyleLink w:val="Stileimportato12"/>
  </w:abstractNum>
  <w:abstractNum w:abstractNumId="13" w15:restartNumberingAfterBreak="0">
    <w:nsid w:val="764162BB"/>
    <w:multiLevelType w:val="hybridMultilevel"/>
    <w:tmpl w:val="C2502F02"/>
    <w:lvl w:ilvl="0" w:tplc="AA74D0EC">
      <w:numFmt w:val="bullet"/>
      <w:lvlText w:val="-"/>
      <w:lvlJc w:val="left"/>
      <w:pPr>
        <w:ind w:left="330" w:hanging="330"/>
      </w:pPr>
      <w:rPr>
        <w:rFonts w:ascii="Cambria" w:eastAsiaTheme="minorHAnsi" w:hAnsi="Cambria" w:cstheme="minorBidi" w:hint="default"/>
        <w:b w:val="0"/>
        <w:bCs w:val="0"/>
        <w:i w:val="0"/>
        <w:iCs w:val="0"/>
        <w:caps w:val="0"/>
        <w:strike w:val="0"/>
        <w:dstrike w:val="0"/>
        <w:outline w:val="0"/>
        <w:emboss w:val="0"/>
        <w:imprint w:val="0"/>
        <w:color w:val="00000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2"/>
  </w:num>
  <w:num w:numId="5">
    <w:abstractNumId w:val="1"/>
  </w:num>
  <w:num w:numId="6">
    <w:abstractNumId w:val="9"/>
  </w:num>
  <w:num w:numId="7">
    <w:abstractNumId w:val="9"/>
    <w:lvlOverride w:ilvl="0">
      <w:lvl w:ilvl="0" w:tplc="C874AB94">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85A5B1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25435D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4" w:hanging="2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96E1BD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0EA919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4C2856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4" w:hanging="2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B9E4EB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540E8E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47A1ED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4" w:hanging="26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3"/>
  </w:num>
  <w:num w:numId="9">
    <w:abstractNumId w:val="11"/>
  </w:num>
  <w:num w:numId="10">
    <w:abstractNumId w:val="10"/>
  </w:num>
  <w:num w:numId="11">
    <w:abstractNumId w:val="7"/>
  </w:num>
  <w:num w:numId="12">
    <w:abstractNumId w:val="8"/>
  </w:num>
  <w:num w:numId="13">
    <w:abstractNumId w:val="5"/>
  </w:num>
  <w:num w:numId="14">
    <w:abstractNumId w:val="6"/>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66"/>
    <w:rsid w:val="00025DE4"/>
    <w:rsid w:val="000322B1"/>
    <w:rsid w:val="00070FFC"/>
    <w:rsid w:val="00081EF8"/>
    <w:rsid w:val="000D269D"/>
    <w:rsid w:val="000E0C49"/>
    <w:rsid w:val="001771B7"/>
    <w:rsid w:val="001C51A1"/>
    <w:rsid w:val="002104F4"/>
    <w:rsid w:val="00255FD6"/>
    <w:rsid w:val="002F4E2B"/>
    <w:rsid w:val="00343E98"/>
    <w:rsid w:val="00397EB1"/>
    <w:rsid w:val="00415676"/>
    <w:rsid w:val="00447997"/>
    <w:rsid w:val="004720F7"/>
    <w:rsid w:val="00495FB5"/>
    <w:rsid w:val="004A5C5E"/>
    <w:rsid w:val="004E7817"/>
    <w:rsid w:val="006360BC"/>
    <w:rsid w:val="00637A53"/>
    <w:rsid w:val="00641A07"/>
    <w:rsid w:val="00666B2E"/>
    <w:rsid w:val="006C3A92"/>
    <w:rsid w:val="00712567"/>
    <w:rsid w:val="00734D33"/>
    <w:rsid w:val="00737666"/>
    <w:rsid w:val="007741F7"/>
    <w:rsid w:val="007836D9"/>
    <w:rsid w:val="008223CE"/>
    <w:rsid w:val="00927188"/>
    <w:rsid w:val="00974198"/>
    <w:rsid w:val="00987E6F"/>
    <w:rsid w:val="00A367C9"/>
    <w:rsid w:val="00AC6587"/>
    <w:rsid w:val="00B20F76"/>
    <w:rsid w:val="00B525D7"/>
    <w:rsid w:val="00B7487F"/>
    <w:rsid w:val="00BA7401"/>
    <w:rsid w:val="00CA2572"/>
    <w:rsid w:val="00E069A8"/>
    <w:rsid w:val="00F33C02"/>
    <w:rsid w:val="00F56849"/>
    <w:rsid w:val="00FC1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5D9FD3-00C3-41BC-9AD7-EACD45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lang w:val="en-US"/>
    </w:rPr>
  </w:style>
  <w:style w:type="paragraph" w:styleId="Titolo1">
    <w:name w:val="heading 1"/>
    <w:basedOn w:val="CorpoA"/>
    <w:next w:val="Normale"/>
    <w:link w:val="Titolo1Carattere"/>
    <w:uiPriority w:val="9"/>
    <w:qFormat/>
    <w:rsid w:val="000D269D"/>
    <w:pPr>
      <w:spacing w:before="240" w:after="240"/>
      <w:jc w:val="center"/>
      <w:outlineLvl w:val="0"/>
    </w:pPr>
    <w:rPr>
      <w:rFonts w:ascii="Calibri" w:hAnsi="Calibri" w:cs="Calibri"/>
      <w:b/>
      <w:bCs/>
      <w:sz w:val="32"/>
      <w:szCs w:val="32"/>
    </w:rPr>
  </w:style>
  <w:style w:type="paragraph" w:styleId="Titolo2">
    <w:name w:val="heading 2"/>
    <w:basedOn w:val="CorpoA"/>
    <w:next w:val="Normale"/>
    <w:link w:val="Titolo2Carattere"/>
    <w:uiPriority w:val="9"/>
    <w:unhideWhenUsed/>
    <w:qFormat/>
    <w:rsid w:val="000D269D"/>
    <w:pPr>
      <w:spacing w:before="240" w:after="240"/>
      <w:outlineLvl w:val="1"/>
    </w:pPr>
    <w:rPr>
      <w:rFonts w:ascii="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A">
    <w:name w:val="Corpo A"/>
    <w:rPr>
      <w:rFonts w:ascii="Helvetica" w:hAnsi="Helvetica" w:cs="Arial Unicode MS"/>
      <w:color w:val="000000"/>
      <w:sz w:val="22"/>
      <w:szCs w:val="22"/>
      <w:u w:color="000000"/>
    </w:rPr>
  </w:style>
  <w:style w:type="paragraph" w:styleId="Paragrafoelenco">
    <w:name w:val="List Paragraph"/>
    <w:uiPriority w:val="34"/>
    <w:qFormat/>
    <w:pPr>
      <w:widowControl w:val="0"/>
      <w:ind w:left="720"/>
    </w:pPr>
    <w:rPr>
      <w:rFonts w:ascii="Garamond" w:hAnsi="Garamond"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10">
    <w:name w:val="Stile importato 1.0"/>
    <w:pPr>
      <w:numPr>
        <w:numId w:val="2"/>
      </w:numPr>
    </w:pPr>
  </w:style>
  <w:style w:type="paragraph" w:customStyle="1" w:styleId="Default">
    <w:name w:val="Default"/>
    <w:rPr>
      <w:rFonts w:cs="Arial Unicode MS"/>
      <w:color w:val="000000"/>
      <w:sz w:val="24"/>
      <w:szCs w:val="24"/>
      <w:u w:color="000000"/>
    </w:rPr>
  </w:style>
  <w:style w:type="numbering" w:customStyle="1" w:styleId="Stileimportato12">
    <w:name w:val="Stile importato 12"/>
    <w:pPr>
      <w:numPr>
        <w:numId w:val="3"/>
      </w:numPr>
    </w:pPr>
  </w:style>
  <w:style w:type="numbering" w:customStyle="1" w:styleId="Stileimportato13">
    <w:name w:val="Stile importato 13"/>
    <w:pPr>
      <w:numPr>
        <w:numId w:val="5"/>
      </w:numPr>
    </w:pPr>
  </w:style>
  <w:style w:type="numbering" w:customStyle="1" w:styleId="Puntielenco">
    <w:name w:val="Punti elenco"/>
    <w:pPr>
      <w:numPr>
        <w:numId w:val="8"/>
      </w:numPr>
    </w:pPr>
  </w:style>
  <w:style w:type="paragraph" w:styleId="Testofumetto">
    <w:name w:val="Balloon Text"/>
    <w:basedOn w:val="Normale"/>
    <w:link w:val="TestofumettoCarattere"/>
    <w:uiPriority w:val="99"/>
    <w:semiHidden/>
    <w:unhideWhenUsed/>
    <w:rsid w:val="006C3A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3A92"/>
    <w:rPr>
      <w:rFonts w:ascii="Segoe UI" w:hAnsi="Segoe UI" w:cs="Segoe UI"/>
      <w:color w:val="000000"/>
      <w:sz w:val="18"/>
      <w:szCs w:val="18"/>
      <w:u w:color="000000"/>
      <w:lang w:val="en-US"/>
    </w:rPr>
  </w:style>
  <w:style w:type="character" w:customStyle="1" w:styleId="Titolo1Carattere">
    <w:name w:val="Titolo 1 Carattere"/>
    <w:basedOn w:val="Carpredefinitoparagrafo"/>
    <w:link w:val="Titolo1"/>
    <w:uiPriority w:val="9"/>
    <w:rsid w:val="000D269D"/>
    <w:rPr>
      <w:rFonts w:ascii="Calibri" w:hAnsi="Calibri" w:cs="Calibri"/>
      <w:b/>
      <w:bCs/>
      <w:color w:val="000000"/>
      <w:sz w:val="32"/>
      <w:szCs w:val="32"/>
      <w:u w:color="000000"/>
    </w:rPr>
  </w:style>
  <w:style w:type="character" w:customStyle="1" w:styleId="Titolo2Carattere">
    <w:name w:val="Titolo 2 Carattere"/>
    <w:basedOn w:val="Carpredefinitoparagrafo"/>
    <w:link w:val="Titolo2"/>
    <w:uiPriority w:val="9"/>
    <w:rsid w:val="000D269D"/>
    <w:rPr>
      <w:rFonts w:ascii="Calibri" w:hAnsi="Calibri" w:cs="Calibri"/>
      <w:b/>
      <w:bCs/>
      <w:color w:val="000000"/>
      <w:sz w:val="22"/>
      <w:szCs w:val="22"/>
      <w:u w:color="000000"/>
    </w:rPr>
  </w:style>
  <w:style w:type="table" w:styleId="Grigliatabella">
    <w:name w:val="Table Grid"/>
    <w:basedOn w:val="Tabellanormale"/>
    <w:uiPriority w:val="39"/>
    <w:rsid w:val="0047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720F7"/>
    <w:pPr>
      <w:tabs>
        <w:tab w:val="center" w:pos="4819"/>
        <w:tab w:val="right" w:pos="9638"/>
      </w:tabs>
    </w:pPr>
  </w:style>
  <w:style w:type="character" w:customStyle="1" w:styleId="IntestazioneCarattere">
    <w:name w:val="Intestazione Carattere"/>
    <w:basedOn w:val="Carpredefinitoparagrafo"/>
    <w:link w:val="Intestazione"/>
    <w:uiPriority w:val="99"/>
    <w:rsid w:val="004720F7"/>
    <w:rPr>
      <w:rFonts w:cs="Arial Unicode MS"/>
      <w:color w:val="000000"/>
      <w:sz w:val="24"/>
      <w:szCs w:val="24"/>
      <w:u w:color="000000"/>
      <w:lang w:val="en-US"/>
    </w:rPr>
  </w:style>
  <w:style w:type="paragraph" w:styleId="Pidipagina">
    <w:name w:val="footer"/>
    <w:basedOn w:val="Normale"/>
    <w:link w:val="PidipaginaCarattere"/>
    <w:uiPriority w:val="99"/>
    <w:unhideWhenUsed/>
    <w:rsid w:val="004720F7"/>
    <w:pPr>
      <w:tabs>
        <w:tab w:val="center" w:pos="4819"/>
        <w:tab w:val="right" w:pos="9638"/>
      </w:tabs>
    </w:pPr>
  </w:style>
  <w:style w:type="character" w:customStyle="1" w:styleId="PidipaginaCarattere">
    <w:name w:val="Piè di pagina Carattere"/>
    <w:basedOn w:val="Carpredefinitoparagrafo"/>
    <w:link w:val="Pidipagina"/>
    <w:uiPriority w:val="99"/>
    <w:rsid w:val="004720F7"/>
    <w:rPr>
      <w:rFonts w:cs="Arial Unicode MS"/>
      <w:color w:val="000000"/>
      <w:sz w:val="24"/>
      <w:szCs w:val="24"/>
      <w:u w:color="000000"/>
      <w:lang w:val="en-US"/>
    </w:rPr>
  </w:style>
  <w:style w:type="paragraph" w:customStyle="1" w:styleId="Corpo">
    <w:name w:val="Corpo"/>
    <w:rsid w:val="00B20F76"/>
    <w:rPr>
      <w:rFonts w:ascii="Helvetica" w:hAnsi="Helvetica" w:cs="Arial Unicode MS"/>
      <w:color w:val="000000"/>
      <w:sz w:val="22"/>
      <w:szCs w:val="22"/>
    </w:rPr>
  </w:style>
  <w:style w:type="numbering" w:customStyle="1" w:styleId="Trattino">
    <w:name w:val="Trattino"/>
    <w:rsid w:val="00B20F7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760</Words>
  <Characters>4337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fveronese</dc:creator>
  <cp:lastModifiedBy>nardone</cp:lastModifiedBy>
  <cp:revision>20</cp:revision>
  <cp:lastPrinted>2020-04-30T08:44:00Z</cp:lastPrinted>
  <dcterms:created xsi:type="dcterms:W3CDTF">2020-04-28T15:28:00Z</dcterms:created>
  <dcterms:modified xsi:type="dcterms:W3CDTF">2021-04-09T08:39:00Z</dcterms:modified>
</cp:coreProperties>
</file>