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venir Book" w:hAnsi="Avenir Book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b w:val="0"/>
          <w:bCs w:val="0"/>
          <w:sz w:val="24"/>
          <w:szCs w:val="24"/>
        </w:rPr>
      </w:pPr>
      <w:r>
        <w:rPr>
          <w:rFonts w:ascii="Avenir Book" w:hAnsi="Avenir Book"/>
          <w:b w:val="0"/>
          <w:bCs w:val="0"/>
          <w:sz w:val="24"/>
          <w:szCs w:val="24"/>
          <w:rtl w:val="0"/>
          <w:lang w:val="it-IT"/>
        </w:rPr>
        <w:t>Udine, 17 dicembre 2020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b w:val="0"/>
          <w:bCs w:val="0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b w:val="0"/>
          <w:bCs w:val="0"/>
          <w:sz w:val="28"/>
          <w:szCs w:val="28"/>
        </w:rPr>
      </w:pPr>
      <w:r>
        <w:rPr>
          <w:rFonts w:ascii="Avenir Heavy" w:hAnsi="Avenir Heavy" w:hint="default"/>
          <w:b w:val="0"/>
          <w:bCs w:val="0"/>
          <w:sz w:val="32"/>
          <w:szCs w:val="32"/>
          <w:rtl w:val="0"/>
          <w:lang w:val="it-IT"/>
        </w:rPr>
        <w:t>“</w:t>
      </w:r>
      <w:r>
        <w:rPr>
          <w:rFonts w:ascii="Avenir Heavy" w:hAnsi="Avenir Heavy"/>
          <w:b w:val="0"/>
          <w:bCs w:val="0"/>
          <w:sz w:val="32"/>
          <w:szCs w:val="32"/>
          <w:rtl w:val="0"/>
          <w:lang w:val="it-IT"/>
        </w:rPr>
        <w:t>A NATALE COMPRATE ARTIGIANO</w:t>
      </w:r>
      <w:r>
        <w:rPr>
          <w:rFonts w:ascii="Avenir Heavy" w:hAnsi="Avenir Heavy" w:hint="default"/>
          <w:b w:val="0"/>
          <w:bCs w:val="0"/>
          <w:sz w:val="32"/>
          <w:szCs w:val="32"/>
          <w:rtl w:val="0"/>
          <w:lang w:val="it-IT"/>
        </w:rPr>
        <w:t xml:space="preserve">” </w:t>
        <w:br w:type="textWrapping"/>
      </w:r>
      <w:r>
        <w:rPr>
          <w:rFonts w:ascii="Avenir Heavy" w:hAnsi="Avenir Heavy"/>
          <w:b w:val="0"/>
          <w:bCs w:val="0"/>
          <w:sz w:val="32"/>
          <w:szCs w:val="32"/>
          <w:rtl w:val="0"/>
          <w:lang w:val="it-IT"/>
        </w:rPr>
        <w:t xml:space="preserve">APPELLO DI CONFARTIGIANATO UDINE AI CONSUMATORI </w:t>
      </w:r>
      <w:r>
        <w:rPr>
          <w:rFonts w:ascii="Avenir Heavy" w:cs="Avenir Heavy" w:hAnsi="Avenir Heavy" w:eastAsia="Avenir Heavy"/>
          <w:b w:val="0"/>
          <w:bCs w:val="0"/>
          <w:sz w:val="32"/>
          <w:szCs w:val="32"/>
        </w:rPr>
        <w:br w:type="textWrapping"/>
      </w:r>
      <w:r>
        <w:rPr>
          <w:rFonts w:ascii="Avenir Heavy" w:hAnsi="Avenir Heavy"/>
          <w:b w:val="0"/>
          <w:bCs w:val="0"/>
          <w:sz w:val="28"/>
          <w:szCs w:val="28"/>
          <w:rtl w:val="0"/>
          <w:lang w:val="it-IT"/>
        </w:rPr>
        <w:t xml:space="preserve">UDINE E PROVINCIA TAPPEZZATE DI MANIFESTI </w:t>
      </w:r>
      <w:r>
        <w:rPr>
          <w:rFonts w:ascii="Avenir Heavy" w:cs="Avenir Heavy" w:hAnsi="Avenir Heavy" w:eastAsia="Avenir Heavy"/>
          <w:b w:val="0"/>
          <w:bCs w:val="0"/>
          <w:sz w:val="28"/>
          <w:szCs w:val="28"/>
        </w:rPr>
        <w:br w:type="textWrapping"/>
      </w:r>
      <w:r>
        <w:rPr>
          <w:rFonts w:ascii="Avenir Heavy" w:hAnsi="Avenir Heavy"/>
          <w:b w:val="0"/>
          <w:bCs w:val="0"/>
          <w:sz w:val="28"/>
          <w:szCs w:val="28"/>
          <w:rtl w:val="0"/>
          <w:lang w:val="it-IT"/>
        </w:rPr>
        <w:t>AL LAVORO CI SONO 6.614 AZIENDE E 18.254 ADDETTI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b w:val="0"/>
          <w:bCs w:val="0"/>
          <w:sz w:val="28"/>
          <w:szCs w:val="28"/>
        </w:rPr>
      </w:pPr>
      <w:r>
        <w:rPr>
          <w:rFonts w:ascii="Avenir Heavy" w:hAnsi="Avenir Heavy"/>
          <w:b w:val="0"/>
          <w:bCs w:val="0"/>
          <w:sz w:val="28"/>
          <w:szCs w:val="28"/>
          <w:rtl w:val="0"/>
          <w:lang w:val="it-IT"/>
        </w:rPr>
        <w:t xml:space="preserve">TILATTI: </w:t>
      </w:r>
      <w:r>
        <w:rPr>
          <w:rFonts w:ascii="Avenir Heavy" w:hAnsi="Avenir Heavy" w:hint="default"/>
          <w:b w:val="0"/>
          <w:bCs w:val="0"/>
          <w:sz w:val="28"/>
          <w:szCs w:val="28"/>
          <w:rtl w:val="0"/>
          <w:lang w:val="it-IT"/>
        </w:rPr>
        <w:t>“</w:t>
      </w:r>
      <w:r>
        <w:rPr>
          <w:rFonts w:ascii="Avenir Heavy" w:hAnsi="Avenir Heavy"/>
          <w:b w:val="0"/>
          <w:bCs w:val="0"/>
          <w:sz w:val="28"/>
          <w:szCs w:val="28"/>
          <w:rtl w:val="0"/>
          <w:lang w:val="it-IT"/>
        </w:rPr>
        <w:t xml:space="preserve">AIUTIAMO LE IMPRESE DEL TERRITORIO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b w:val="0"/>
          <w:bCs w:val="0"/>
          <w:sz w:val="28"/>
          <w:szCs w:val="28"/>
        </w:rPr>
      </w:pPr>
      <w:r>
        <w:rPr>
          <w:rFonts w:ascii="Avenir Heavy" w:hAnsi="Avenir Heavy"/>
          <w:b w:val="0"/>
          <w:bCs w:val="0"/>
          <w:sz w:val="28"/>
          <w:szCs w:val="28"/>
          <w:rtl w:val="0"/>
          <w:lang w:val="it-IT"/>
        </w:rPr>
        <w:t>ACQUISTIAMO I LORO PRODOTTI</w:t>
      </w:r>
      <w:r>
        <w:rPr>
          <w:rFonts w:ascii="Avenir Heavy" w:hAnsi="Avenir Heavy" w:hint="default"/>
          <w:b w:val="0"/>
          <w:bCs w:val="0"/>
          <w:sz w:val="28"/>
          <w:szCs w:val="28"/>
          <w:rtl w:val="0"/>
          <w:lang w:val="it-IT"/>
        </w:rPr>
        <w:t>”</w:t>
      </w: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Quest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anno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>che mai, con la pandemia che non accenna a fermarsi, la crisi economica che mette a dura prova i bilanci delle aziende e mina la fiducia nel futuro, i regali da mettere sotto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albero dovrebbero essere a chilometro zero. Comprati nelle aziende del te</w:t>
      </w:r>
      <w:r>
        <w:rPr>
          <w:rFonts w:ascii="Avenir Book" w:hAnsi="Avenir Book"/>
          <w:sz w:val="24"/>
          <w:szCs w:val="24"/>
          <w:rtl w:val="0"/>
          <w:lang w:val="it-IT"/>
        </w:rPr>
        <w:t>rritorio, per aiutarle a superare il momento difficile e allo stesso tempo per portarsi a casa il calore di un oggetto unico. A un passo dal 25 dicembre, Confartigianato-Imprese Udine 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voce a un invito che al tempo stesso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un accorato appello rivolto ai cittadini del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</w:rPr>
        <w:t xml:space="preserve">Friuli Venezia Giulia </w:t>
      </w:r>
      <w:r>
        <w:rPr>
          <w:rFonts w:ascii="Avenir Book" w:hAnsi="Avenir Book"/>
          <w:sz w:val="24"/>
          <w:szCs w:val="24"/>
          <w:rtl w:val="0"/>
          <w:lang w:val="it-IT"/>
        </w:rPr>
        <w:t>a comprare artigiano.</w:t>
      </w: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it-IT"/>
        </w:rPr>
        <w:t>LO SLOGAN.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 Cuore della campagna natalizia voluta dall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associazione per sostenere le imprese, il claim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Sostieni le imprese artigiane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Book" w:hAnsi="Avenir Book"/>
          <w:sz w:val="24"/>
          <w:szCs w:val="24"/>
          <w:rtl w:val="0"/>
          <w:lang w:val="it-IT"/>
        </w:rPr>
        <w:t>rimbalza in questi giorni prefestivi da un angolo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altro di Udine e dei principali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</w:rPr>
        <w:t xml:space="preserve">comuni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della provincia, stampato a chiare lettere su grandi manifesti.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Oggi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che mai - afferma il presidente di Confartigianato-Imprese Udine, Graziano Tilatti </w:t>
      </w:r>
      <w:r>
        <w:rPr>
          <w:rFonts w:ascii="Avenir Heavy" w:hAnsi="Avenir Heavy"/>
          <w:sz w:val="24"/>
          <w:szCs w:val="24"/>
          <w:rtl w:val="0"/>
          <w:lang w:val="it-IT"/>
        </w:rPr>
        <w:t>- abbiamo bisogno del sostegno di tutti</w:t>
      </w:r>
      <w:r>
        <w:rPr>
          <w:rFonts w:ascii="Avenir Book" w:hAnsi="Avenir Book"/>
          <w:sz w:val="24"/>
          <w:szCs w:val="24"/>
          <w:rtl w:val="0"/>
          <w:lang w:val="it-IT"/>
        </w:rPr>
        <w:t>. Anzich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it-IT"/>
        </w:rPr>
        <w:t>affidarsi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impersonale click sul mouse per acquistare i propri regali, magari sulle grandi piattaforme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</w:rPr>
        <w:t xml:space="preserve">di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e-commerce, entriamo in bottega, nei laboratori dei nostri artigiani, dove i prodotti, che siano agroalimentari o oggetti unici di artigianato artistico,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</w:rPr>
        <w:t xml:space="preserve">tipico o creativo </w:t>
      </w:r>
      <w:r>
        <w:rPr>
          <w:rFonts w:ascii="Avenir Book" w:hAnsi="Avenir Book"/>
          <w:sz w:val="24"/>
          <w:szCs w:val="24"/>
          <w:rtl w:val="0"/>
          <w:lang w:val="it-IT"/>
        </w:rPr>
        <w:t>hanno un sapore, una storia e una qualit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che sono unici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>. Torroni, panettoni, birre, cioccolato, ma anche abiti, ceramiche, mosaici, quaderni, agende. Impossible far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elenco completo di tutti i prodotti realizzati ogni giorno nelle botteghe che si candidano a finire sotto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albero.</w:t>
      </w: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it-IT"/>
        </w:rPr>
        <w:t xml:space="preserve">I NUMERI. </w:t>
      </w:r>
      <w:r>
        <w:rPr>
          <w:rFonts w:ascii="Avenir Book" w:hAnsi="Avenir Book"/>
          <w:sz w:val="24"/>
          <w:szCs w:val="24"/>
          <w:rtl w:val="0"/>
          <w:lang w:val="it-IT"/>
        </w:rPr>
        <w:t>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semplice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tracciare un confine che dia conto della vastit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delle aziende direttamente interessate alle feste come ha fatto il responsabile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ufficio studi di Confartigianato-Imprese Udine, Nicola Serio, nel suo ultimo report. </w:t>
      </w:r>
      <w:r>
        <w:rPr>
          <w:rFonts w:ascii="Avenir Heavy" w:hAnsi="Avenir Heavy"/>
          <w:sz w:val="24"/>
          <w:szCs w:val="24"/>
          <w:rtl w:val="0"/>
          <w:lang w:val="it-IT"/>
        </w:rPr>
        <w:t>In Friuli Venezia Giulia alla fine del terzo trimestre 2020 le imprese attive nei settori tipicamente legati al Natale sono 6.614, 18.254 gli addetti</w:t>
      </w:r>
      <w:r>
        <w:rPr>
          <w:rFonts w:ascii="Avenir Book" w:hAnsi="Avenir Book"/>
          <w:sz w:val="24"/>
          <w:szCs w:val="24"/>
          <w:rtl w:val="0"/>
          <w:lang w:val="it-IT"/>
        </w:rPr>
        <w:t>. Il peso di queste imprese su totale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artigianato regionale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pari al 24% (praticamente una su quattro) che sale al 27,5% sul piano occupazionale.</w:t>
      </w: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Il numero di imprese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maggiore in provincia di Udine (3.268), seguono Pordenone (1.870), quindi Trieste (912) e Gorizia (564). Nel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food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operano 862 aziende (13%) con 4.250 addetti (23,3%), mentre la gran maggioranza appartiene a settori di beni e servizi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no food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: 5.752 imprese (87%) con 14.004 addetti (76,7%). </w:t>
      </w: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Heavy" w:hAnsi="Avenir Heavy"/>
          <w:sz w:val="24"/>
          <w:szCs w:val="24"/>
          <w:rtl w:val="0"/>
          <w:lang w:val="it-IT"/>
        </w:rPr>
        <w:t>IL PROGETTO DIGITALE.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 Alla campagna pubblicitaria voluta fortemente dall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associazione si affianca il portale-vetrina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"http://www.comprainbottega.it"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www.comprainbottega.it</w:t>
      </w:r>
      <w:r>
        <w:rPr/>
        <w:fldChar w:fldCharType="end" w:fldLock="0"/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it-IT"/>
        </w:rPr>
        <w:t>realizzato grazie al sostegno di Cata artigianato Fvg e della Regione. Il p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 xml:space="preserve">rogetto accoglie e presenta le imprese artigiane del territorio </w:t>
      </w:r>
      <w:r>
        <w:rPr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 xml:space="preserve">regionale 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 xml:space="preserve">che hanno aderito e ha come obiettivo quello promuovere il 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>saper fare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>, la creativit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>e la maestria delle locali tecniche artigianali. Vi aderiscono 24 imprese, attive nei pi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>disparati settori, dall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>artigianato artistico alla moda passando per l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 xml:space="preserve">agroalimentare. Aziende che a portata di un click, questo </w:t>
      </w:r>
      <w:r>
        <w:rPr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>s</w:t>
      </w:r>
      <w:r>
        <w:rPr>
          <w:rFonts w:ascii="Avenir Book" w:hAnsi="Avenir Book" w:hint="default"/>
          <w:sz w:val="24"/>
          <w:szCs w:val="24"/>
          <w:u w:color="ff0000"/>
          <w:shd w:val="clear" w:color="auto" w:fill="ffffff"/>
          <w:rtl w:val="0"/>
          <w:lang w:val="it-IT"/>
        </w:rPr>
        <w:t>ì</w:t>
      </w:r>
      <w:r>
        <w:rPr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 xml:space="preserve"> auspica</w:t>
      </w:r>
      <w:r>
        <w:rPr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>to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it-IT"/>
        </w:rPr>
        <w:t>, mostrano online quanto di meraviglioso fanno nelle loro botteghe, luoghi unici tutti da scoprire.</w:t>
      </w:r>
    </w:p>
    <w:p>
      <w:pPr>
        <w:pStyle w:val="Normal.0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Addetto stampa Confartigianato-Imprese Udine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Maura Delle Case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3478794338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"mailto:mauradellecase@gmail.com"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mauradellecase@gmail.com</w:t>
      </w:r>
      <w:r>
        <w:rPr/>
        <w:fldChar w:fldCharType="end" w:fldLock="0"/>
      </w: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42" cy="439439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42" cy="439439"/>
                        <a:chOff x="0" y="0"/>
                        <a:chExt cx="5619141" cy="43943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40" cy="42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7"/>
                          <a:ext cx="5619139" cy="4299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42,439439">
              <w10:wrap type="none" side="bothSides" anchorx="page" anchory="page"/>
              <v:rect id="_x0000_s1027" style="position:absolute;left:-1;top:-1;width:5619140;height:42991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;top:9527;width:5619138;height:429911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 xmlns:a="http://schemas.openxmlformats.org/drawingml/2006/main"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Corpo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venir Heavy" w:cs="Avenir Heavy" w:hAnsi="Avenir Heavy" w:eastAsia="Avenir Heavy"/>
      <w:outline w:val="0"/>
      <w:color w:val="000000"/>
      <w:sz w:val="24"/>
      <w:szCs w:val="24"/>
      <w:u w:color="0563c1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Avenir Book" w:cs="Avenir Book" w:hAnsi="Avenir Book" w:eastAsia="Avenir Book"/>
      <w:u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