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9D" w:rsidRPr="00447997" w:rsidRDefault="000E0C49" w:rsidP="00447997">
      <w:pPr>
        <w:pStyle w:val="CorpoA"/>
        <w:rPr>
          <w:rFonts w:ascii="Calibri" w:hAnsi="Calibri" w:cs="Calibri"/>
          <w:sz w:val="20"/>
          <w:szCs w:val="20"/>
        </w:rPr>
      </w:pPr>
      <w:r w:rsidRPr="00447997">
        <w:rPr>
          <w:rFonts w:ascii="Calibri" w:hAnsi="Calibri" w:cs="Calibri"/>
          <w:sz w:val="20"/>
          <w:szCs w:val="20"/>
        </w:rPr>
        <w:t>ALLEGATO 2</w:t>
      </w:r>
      <w:r w:rsidR="00447997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447997">
        <w:rPr>
          <w:rFonts w:ascii="Calibri" w:hAnsi="Calibri" w:cs="Calibri"/>
          <w:sz w:val="20"/>
          <w:szCs w:val="20"/>
        </w:rPr>
        <w:t>Info_FORNITORI</w:t>
      </w:r>
      <w:proofErr w:type="spellEnd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INFORMATIVA (PROCEDURE) PER FORNITORI/TRASPORTATORI</w:t>
      </w:r>
      <w:r w:rsidR="000D269D">
        <w:br/>
      </w:r>
      <w:r w:rsidRPr="000D269D">
        <w:t>(CHE ACCEDONO ALLE AREE AZIENDALI E IN CANTIERE)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Al fine di ridurre le possibilità di contatto con il personale aziendale, l’accesso di fornitori esterni viene regolato attraverso l’individuazione di procedure di ingresso, transito e uscita, mediante modalità, percorsi e tempistiche predefinite. 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Le presenti disposizioni integrano le prescrizioni stabilite dalla normativa vigente e dall’Autorità sanitaria.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Si specifica che con l’ingresso in azienda si attesta di averne compreso il contenuto della presente informativa e si assume l’impegno di conformarsi alle disposizioni ivi contenute.</w:t>
      </w:r>
    </w:p>
    <w:p w:rsidR="00737666" w:rsidRPr="000D269D" w:rsidRDefault="000E0C49" w:rsidP="000D269D">
      <w:pPr>
        <w:pStyle w:val="Titolo2"/>
        <w:rPr>
          <w:rFonts w:eastAsia="Helvetica"/>
        </w:rPr>
      </w:pPr>
      <w:r w:rsidRPr="000D269D">
        <w:t>ACCESSO IN AZIENDA/CANTIERE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Prima dell’ingresso in azienda, si ricordano gli obblighi vigenti che precludono automaticamente l’accesso o lo stazionamento presso i locali aziendali, ovvero:</w:t>
      </w:r>
    </w:p>
    <w:p w:rsidR="00737666" w:rsidRPr="00447997" w:rsidRDefault="000E0C49" w:rsidP="00495FB5">
      <w:pPr>
        <w:pStyle w:val="Paragrafoelenco"/>
        <w:numPr>
          <w:ilvl w:val="0"/>
          <w:numId w:val="9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 xml:space="preserve">l’obbligo di rimanere al proprio domicilio e di non entrare in azienda in presenza di febbre (oltre 37.5°) o altri sintomi influenzali e di chiamare il proprio medico di famiglia e l’autorità sanitaria  </w:t>
      </w:r>
    </w:p>
    <w:p w:rsidR="00737666" w:rsidRPr="00447997" w:rsidRDefault="000E0C49" w:rsidP="00495FB5">
      <w:pPr>
        <w:pStyle w:val="Paragrafoelenco"/>
        <w:numPr>
          <w:ilvl w:val="0"/>
          <w:numId w:val="9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la consapevolezza e l’accettazione del fatto di non poter fare ingresso o di poter permanere in azienda e di doverlo dichiarare tempestivamente laddove, anche successivamente all’ingresso, sussistano le condizioni di pericolo (</w:t>
      </w:r>
      <w:r w:rsidRPr="00447997">
        <w:rPr>
          <w:rFonts w:ascii="Calibri" w:hAnsi="Calibri" w:cs="Calibri"/>
          <w:i/>
          <w:iCs/>
        </w:rPr>
        <w:t xml:space="preserve">sintomi di influenza, temperatura, provenienza da zone a rischio o contatto con persone positive al virus nei 14 giorni precedenti, </w:t>
      </w:r>
      <w:proofErr w:type="spellStart"/>
      <w:r w:rsidRPr="00447997">
        <w:rPr>
          <w:rFonts w:ascii="Calibri" w:hAnsi="Calibri" w:cs="Calibri"/>
          <w:i/>
          <w:iCs/>
        </w:rPr>
        <w:t>etc</w:t>
      </w:r>
      <w:proofErr w:type="spellEnd"/>
      <w:r w:rsidRPr="00447997">
        <w:rPr>
          <w:rFonts w:ascii="Calibri" w:hAnsi="Calibri" w:cs="Calibri"/>
        </w:rPr>
        <w:t>) in cui i provvedimenti dell’Autorità impongono di informare il medico di famiglia e l’Autorità sanitaria e di rimanere al proprio domicilio</w:t>
      </w:r>
    </w:p>
    <w:p w:rsidR="00737666" w:rsidRPr="000D269D" w:rsidRDefault="00737666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Il fornitore/trasportatore, nel caso in cui rientri in una delle casistiche indicate, </w:t>
      </w:r>
      <w:r w:rsidRPr="000D269D">
        <w:rPr>
          <w:rFonts w:ascii="Calibri" w:hAnsi="Calibri" w:cs="Calibri"/>
          <w:b/>
          <w:bCs/>
          <w:sz w:val="22"/>
          <w:szCs w:val="22"/>
          <w:lang w:val="it-IT"/>
        </w:rPr>
        <w:t>ha rispettivamente il divieto di accesso ai locali aziendali e l’obbligo di allontanamento immediato, previa informazione al Datore di lavoro.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Nel caso in cui non ricada nelle ipotesi di cui sopra, il fornitore/trasportatore dovrà:</w:t>
      </w:r>
    </w:p>
    <w:p w:rsidR="00737666" w:rsidRPr="00447997" w:rsidRDefault="000E0C49" w:rsidP="00495FB5">
      <w:pPr>
        <w:pStyle w:val="Paragrafoelenco"/>
        <w:numPr>
          <w:ilvl w:val="0"/>
          <w:numId w:val="10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verificare che non siano presenti altri visitatori nell’area di accettazione, ed attendere a distanza di sicurezza il nulla osta all’ingresso da parte del personale aziendale/addetto al cantiere</w:t>
      </w:r>
    </w:p>
    <w:p w:rsidR="00737666" w:rsidRPr="00447997" w:rsidRDefault="000E0C49" w:rsidP="00495FB5">
      <w:pPr>
        <w:pStyle w:val="Paragrafoelenco"/>
        <w:numPr>
          <w:ilvl w:val="0"/>
          <w:numId w:val="10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provvedere all’utilizzo della soluzione idroalcolica disponibile all’ingresso alla struttura</w:t>
      </w:r>
    </w:p>
    <w:p w:rsidR="00737666" w:rsidRPr="00447997" w:rsidRDefault="000E0C49" w:rsidP="00495FB5">
      <w:pPr>
        <w:pStyle w:val="Paragrafoelenco"/>
        <w:numPr>
          <w:ilvl w:val="0"/>
          <w:numId w:val="10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indossare una mascherina a protezione di naso e bocca, eventualmente fornita dall’azienda</w:t>
      </w:r>
    </w:p>
    <w:p w:rsidR="00737666" w:rsidRPr="000D269D" w:rsidRDefault="00737666" w:rsidP="00447997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Calibri" w:eastAsia="Helvetica" w:hAnsi="Calibri" w:cs="Calibri"/>
        </w:rPr>
      </w:pP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Gli autisti dei mezzi di trasporto devono possibilmente rimanere a bordo dei propri mezzi. Possono scendere dal mezzo solo se provvisti di guanti e mascherine. Non è di norma consentito l’accesso, da parte degli autisti, ad aree aziendali e di cantiere diverse da quelle di carico e scarico</w:t>
      </w:r>
      <w:r w:rsidR="004A5C5E" w:rsidRPr="000D269D">
        <w:rPr>
          <w:rFonts w:ascii="Calibri" w:hAnsi="Calibri" w:cs="Calibri"/>
          <w:sz w:val="22"/>
          <w:szCs w:val="22"/>
          <w:lang w:val="it-IT"/>
        </w:rPr>
        <w:t xml:space="preserve">. Possono essere utilizzati solo i servizi </w:t>
      </w:r>
      <w:r w:rsidRPr="000D269D">
        <w:rPr>
          <w:rFonts w:ascii="Calibri" w:hAnsi="Calibri" w:cs="Calibri"/>
          <w:sz w:val="22"/>
          <w:szCs w:val="22"/>
          <w:lang w:val="it-IT"/>
        </w:rPr>
        <w:t>igienici dedicat</w:t>
      </w:r>
      <w:r w:rsidR="004A5C5E" w:rsidRPr="000D269D">
        <w:rPr>
          <w:rFonts w:ascii="Calibri" w:hAnsi="Calibri" w:cs="Calibri"/>
          <w:sz w:val="22"/>
          <w:szCs w:val="22"/>
          <w:lang w:val="it-IT"/>
        </w:rPr>
        <w:t>i</w:t>
      </w:r>
      <w:r w:rsidRPr="000D269D">
        <w:rPr>
          <w:rFonts w:ascii="Calibri" w:hAnsi="Calibri" w:cs="Calibri"/>
          <w:sz w:val="22"/>
          <w:szCs w:val="22"/>
          <w:lang w:val="it-IT"/>
        </w:rPr>
        <w:t>.</w:t>
      </w:r>
    </w:p>
    <w:p w:rsidR="00737666" w:rsidRPr="000D269D" w:rsidRDefault="000E0C49" w:rsidP="000D269D">
      <w:pPr>
        <w:pStyle w:val="Titolo2"/>
        <w:rPr>
          <w:rFonts w:eastAsia="Helvetica"/>
        </w:rPr>
      </w:pPr>
      <w:r w:rsidRPr="000D269D">
        <w:t>LAVORATORI DI FORNITORI/SUBAPPALTATORI RISULTATI POSITIVI AL COVID-19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Qualora lavoratori dipendenti di fornitori/subappaltatori che operano nel medesimo cantiere/sito produttivo risultassero positivi al COVID-19, i fornitori dovranno informare immediatamente il committente</w:t>
      </w:r>
    </w:p>
    <w:p w:rsidR="00737666" w:rsidRPr="000D269D" w:rsidRDefault="000E0C49" w:rsidP="000D269D">
      <w:pPr>
        <w:pStyle w:val="Titolo2"/>
        <w:rPr>
          <w:rFonts w:eastAsia="Helvetica"/>
        </w:rPr>
      </w:pPr>
      <w:r w:rsidRPr="000D269D">
        <w:t>TRANSITO NELLE AREE AZIENDALI E NEL CANTIERE</w:t>
      </w:r>
      <w:r w:rsidR="002104F4" w:rsidRPr="000D269D">
        <w:t>, OPERAZIONI DI CARICO E SCARICO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Il fornitore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>/trasportatore</w:t>
      </w:r>
      <w:r w:rsidRPr="000D269D">
        <w:rPr>
          <w:rFonts w:ascii="Calibri" w:hAnsi="Calibri" w:cs="Calibri"/>
          <w:sz w:val="22"/>
          <w:szCs w:val="22"/>
          <w:lang w:val="it-IT"/>
        </w:rPr>
        <w:t xml:space="preserve"> ha l’obbligo di:</w:t>
      </w:r>
    </w:p>
    <w:p w:rsidR="00737666" w:rsidRPr="00447997" w:rsidRDefault="000E0C49" w:rsidP="00495FB5">
      <w:pPr>
        <w:pStyle w:val="Paragrafoelenco"/>
        <w:numPr>
          <w:ilvl w:val="0"/>
          <w:numId w:val="11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rispettare le indicazioni fornite dal personale in merito ai percorsi da seguire</w:t>
      </w:r>
    </w:p>
    <w:p w:rsidR="00737666" w:rsidRPr="00447997" w:rsidRDefault="000E0C49" w:rsidP="00495FB5">
      <w:pPr>
        <w:pStyle w:val="Paragrafoelenco"/>
        <w:numPr>
          <w:ilvl w:val="0"/>
          <w:numId w:val="11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rimanere sempre a distanza di almeno 1 m dai lavoratori e dalle postazioni di lavoro, compresa l’accettazione</w:t>
      </w:r>
    </w:p>
    <w:p w:rsidR="00737666" w:rsidRPr="00447997" w:rsidRDefault="000E0C49" w:rsidP="00495FB5">
      <w:pPr>
        <w:pStyle w:val="Paragrafoelenco"/>
        <w:numPr>
          <w:ilvl w:val="0"/>
          <w:numId w:val="11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in caso di necessità, utilizzare esclusivamente i servizi igienici indicati dal personale</w:t>
      </w:r>
      <w:r w:rsidR="002104F4" w:rsidRPr="00447997">
        <w:rPr>
          <w:rFonts w:ascii="Calibri" w:hAnsi="Calibri" w:cs="Calibri"/>
        </w:rPr>
        <w:t>, diversi da quelli previsti per il personale</w:t>
      </w:r>
      <w:r w:rsidRPr="00447997">
        <w:rPr>
          <w:rFonts w:ascii="Calibri" w:hAnsi="Calibri" w:cs="Calibri"/>
        </w:rPr>
        <w:t xml:space="preserve"> </w:t>
      </w:r>
    </w:p>
    <w:p w:rsidR="00737666" w:rsidRPr="00447997" w:rsidRDefault="000E0C49" w:rsidP="00495FB5">
      <w:pPr>
        <w:pStyle w:val="Paragrafoelenco"/>
        <w:numPr>
          <w:ilvl w:val="0"/>
          <w:numId w:val="11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 xml:space="preserve">rispettare tutte le disposizioni attualmente in vigore relative ai comportamenti da attuare, e in particolar modo quelle inerenti </w:t>
      </w:r>
      <w:proofErr w:type="gramStart"/>
      <w:r w:rsidRPr="00447997">
        <w:rPr>
          <w:rFonts w:ascii="Calibri" w:hAnsi="Calibri" w:cs="Calibri"/>
        </w:rPr>
        <w:t>le</w:t>
      </w:r>
      <w:proofErr w:type="gramEnd"/>
      <w:r w:rsidRPr="00447997">
        <w:rPr>
          <w:rFonts w:ascii="Calibri" w:hAnsi="Calibri" w:cs="Calibri"/>
        </w:rPr>
        <w:t xml:space="preserve"> regole di igiene delle mani e di igiene respiratoria</w:t>
      </w:r>
    </w:p>
    <w:p w:rsidR="00737666" w:rsidRPr="000D269D" w:rsidRDefault="000E0C49" w:rsidP="000D269D">
      <w:pPr>
        <w:pStyle w:val="Titolo2"/>
        <w:rPr>
          <w:rFonts w:eastAsia="Helvetica"/>
        </w:rPr>
      </w:pPr>
      <w:r w:rsidRPr="000D269D">
        <w:lastRenderedPageBreak/>
        <w:t>USCITA DALLE AREE AZIE</w:t>
      </w:r>
      <w:bookmarkStart w:id="0" w:name="_GoBack"/>
      <w:bookmarkEnd w:id="0"/>
      <w:r w:rsidRPr="000D269D">
        <w:t>NDALI/CANTIERE</w:t>
      </w:r>
    </w:p>
    <w:p w:rsidR="00737666" w:rsidRPr="000D269D" w:rsidRDefault="000E0C49" w:rsidP="004479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All’uscita delle aree aziendali il 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 xml:space="preserve">fornitore/trasportatore </w:t>
      </w:r>
      <w:r w:rsidRPr="000D269D">
        <w:rPr>
          <w:rFonts w:ascii="Calibri" w:hAnsi="Calibri" w:cs="Calibri"/>
          <w:sz w:val="22"/>
          <w:szCs w:val="22"/>
          <w:lang w:val="it-IT"/>
        </w:rPr>
        <w:t>dovrà:</w:t>
      </w:r>
    </w:p>
    <w:p w:rsidR="00737666" w:rsidRPr="00447997" w:rsidRDefault="000E0C49" w:rsidP="00495FB5">
      <w:pPr>
        <w:pStyle w:val="Paragrafoelenco"/>
        <w:numPr>
          <w:ilvl w:val="0"/>
          <w:numId w:val="12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rispettare le indicazioni fornite dal personale in merito ai percorsi da seguire per l’uscita dai locali aziendali</w:t>
      </w:r>
    </w:p>
    <w:p w:rsidR="00737666" w:rsidRPr="00447997" w:rsidRDefault="000E0C49" w:rsidP="00495FB5">
      <w:pPr>
        <w:pStyle w:val="Paragrafoelenco"/>
        <w:numPr>
          <w:ilvl w:val="0"/>
          <w:numId w:val="12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verificare che non siano presenti altri visitatori nell’area di uscita, ed eventualmente attendere a distanza di sicurezza il passaggio delle altre persone</w:t>
      </w:r>
    </w:p>
    <w:p w:rsidR="00737666" w:rsidRPr="00447997" w:rsidRDefault="000E0C49" w:rsidP="00495FB5">
      <w:pPr>
        <w:pStyle w:val="Paragrafoelenco"/>
        <w:numPr>
          <w:ilvl w:val="0"/>
          <w:numId w:val="12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Utilizzare la soluzione idroalcolica prima di maneggiare la porta di uscita</w:t>
      </w:r>
    </w:p>
    <w:p w:rsidR="00737666" w:rsidRPr="00447997" w:rsidRDefault="000E0C49" w:rsidP="00495FB5">
      <w:pPr>
        <w:pStyle w:val="Paragrafoelenco"/>
        <w:numPr>
          <w:ilvl w:val="0"/>
          <w:numId w:val="12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Nel caso, gettare mascherina e guanti nel bidoncino indicato dal personale</w:t>
      </w:r>
    </w:p>
    <w:p w:rsidR="00737666" w:rsidRPr="00447997" w:rsidRDefault="000E0C49" w:rsidP="00495FB5">
      <w:pPr>
        <w:pStyle w:val="Paragrafoelenco"/>
        <w:numPr>
          <w:ilvl w:val="0"/>
          <w:numId w:val="12"/>
        </w:numPr>
        <w:rPr>
          <w:rFonts w:ascii="Calibri" w:eastAsia="Helvetica" w:hAnsi="Calibri" w:cs="Calibri"/>
        </w:rPr>
      </w:pPr>
      <w:r w:rsidRPr="00447997">
        <w:rPr>
          <w:rFonts w:ascii="Calibri" w:hAnsi="Calibri" w:cs="Calibri"/>
        </w:rPr>
        <w:t>vitare di sostare nelle aree esterne, se non per il tempo necessario a raggiungere il veicolo e uscire</w:t>
      </w:r>
    </w:p>
    <w:p w:rsidR="00737666" w:rsidRPr="000D269D" w:rsidRDefault="0073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64" w:lineRule="auto"/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447997" w:rsidRPr="00070FFC" w:rsidTr="00FC7114">
        <w:trPr>
          <w:trHeight w:val="853"/>
        </w:trPr>
        <w:tc>
          <w:tcPr>
            <w:tcW w:w="3397" w:type="dxa"/>
          </w:tcPr>
          <w:p w:rsidR="00447997" w:rsidRDefault="0044799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447997" w:rsidRDefault="007836D9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Firma del </w:t>
            </w:r>
            <w:r w:rsidR="00447997">
              <w:rPr>
                <w:rFonts w:ascii="Calibri" w:hAnsi="Calibri" w:cs="Calibri"/>
                <w:sz w:val="22"/>
                <w:szCs w:val="22"/>
                <w:lang w:val="it-IT"/>
              </w:rPr>
              <w:t>datore di lavoro</w:t>
            </w:r>
          </w:p>
        </w:tc>
      </w:tr>
    </w:tbl>
    <w:p w:rsidR="00737666" w:rsidRDefault="0073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/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836D9" w:rsidTr="00070FFC">
        <w:trPr>
          <w:trHeight w:val="1032"/>
        </w:trPr>
        <w:tc>
          <w:tcPr>
            <w:tcW w:w="4811" w:type="dxa"/>
          </w:tcPr>
          <w:p w:rsidR="007836D9" w:rsidRDefault="007836D9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Impresa</w:t>
            </w:r>
            <w:r w:rsidR="008223C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che accede al cantiere</w:t>
            </w:r>
          </w:p>
        </w:tc>
        <w:tc>
          <w:tcPr>
            <w:tcW w:w="4811" w:type="dxa"/>
          </w:tcPr>
          <w:p w:rsidR="007836D9" w:rsidRDefault="007836D9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dell’addetto per accettazione</w:t>
            </w:r>
          </w:p>
        </w:tc>
      </w:tr>
    </w:tbl>
    <w:p w:rsidR="007836D9" w:rsidRPr="000D269D" w:rsidRDefault="007836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/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 w:rsidP="00734D33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sz w:val="22"/>
          <w:szCs w:val="22"/>
          <w:lang w:val="it-IT"/>
        </w:rPr>
      </w:pPr>
    </w:p>
    <w:sectPr w:rsidR="00737666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D6" w:rsidRDefault="00255FD6">
      <w:r>
        <w:separator/>
      </w:r>
    </w:p>
  </w:endnote>
  <w:endnote w:type="continuationSeparator" w:id="0">
    <w:p w:rsidR="00255FD6" w:rsidRDefault="002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F7" w:rsidRPr="00B7487F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7487F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B7487F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B7487F">
      <w:rPr>
        <w:rFonts w:ascii="Calibri" w:hAnsi="Calibri" w:cs="Calibri"/>
        <w:sz w:val="16"/>
        <w:szCs w:val="16"/>
        <w:lang w:val="it-IT"/>
      </w:rPr>
      <w:t>COVID_Cantieri_Info_</w:t>
    </w:r>
    <w:r w:rsidR="00B7487F" w:rsidRPr="00B7487F">
      <w:rPr>
        <w:rFonts w:ascii="Calibri" w:hAnsi="Calibri" w:cs="Calibri"/>
        <w:sz w:val="16"/>
        <w:szCs w:val="16"/>
        <w:lang w:val="it-IT"/>
      </w:rPr>
      <w:t>FORNI</w:t>
    </w:r>
    <w:r w:rsidR="00B7487F">
      <w:rPr>
        <w:rFonts w:ascii="Calibri" w:hAnsi="Calibri" w:cs="Calibri"/>
        <w:sz w:val="16"/>
        <w:szCs w:val="16"/>
        <w:lang w:val="it-IT"/>
      </w:rPr>
      <w:t>TORI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>Rev. 1.0 del 28/04/2020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D6" w:rsidRDefault="00255FD6">
      <w:r>
        <w:separator/>
      </w:r>
    </w:p>
  </w:footnote>
  <w:footnote w:type="continuationSeparator" w:id="0">
    <w:p w:rsidR="00255FD6" w:rsidRDefault="0025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693144"/>
    <w:multiLevelType w:val="hybridMultilevel"/>
    <w:tmpl w:val="5138388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2990"/>
    <w:multiLevelType w:val="hybridMultilevel"/>
    <w:tmpl w:val="6C7A1F3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4035"/>
    <w:multiLevelType w:val="hybridMultilevel"/>
    <w:tmpl w:val="2E36503C"/>
    <w:numStyleLink w:val="Stileimportato13"/>
  </w:abstractNum>
  <w:abstractNum w:abstractNumId="8" w15:restartNumberingAfterBreak="0">
    <w:nsid w:val="67FF6D53"/>
    <w:multiLevelType w:val="hybridMultilevel"/>
    <w:tmpl w:val="B7AA9AA4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D0EE1"/>
    <w:multiLevelType w:val="hybridMultilevel"/>
    <w:tmpl w:val="F6D0278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C6069"/>
    <w:multiLevelType w:val="hybridMultilevel"/>
    <w:tmpl w:val="93EA0ABC"/>
    <w:numStyleLink w:val="Stileimportato12"/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7"/>
    <w:lvlOverride w:ilvl="0">
      <w:lvl w:ilvl="0" w:tplc="91A035F6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DA939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248D4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9C861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6C25E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A6DF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E09D0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CACDC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EC60D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70FFC"/>
    <w:rsid w:val="00081EF8"/>
    <w:rsid w:val="000D269D"/>
    <w:rsid w:val="000E0C49"/>
    <w:rsid w:val="001771B7"/>
    <w:rsid w:val="001C51A1"/>
    <w:rsid w:val="002104F4"/>
    <w:rsid w:val="00255FD6"/>
    <w:rsid w:val="00447997"/>
    <w:rsid w:val="004720F7"/>
    <w:rsid w:val="00495FB5"/>
    <w:rsid w:val="004A5C5E"/>
    <w:rsid w:val="004E7817"/>
    <w:rsid w:val="006360BC"/>
    <w:rsid w:val="006C3A92"/>
    <w:rsid w:val="00712567"/>
    <w:rsid w:val="00734D33"/>
    <w:rsid w:val="00737666"/>
    <w:rsid w:val="007836D9"/>
    <w:rsid w:val="008223CE"/>
    <w:rsid w:val="00927188"/>
    <w:rsid w:val="00974198"/>
    <w:rsid w:val="00B7487F"/>
    <w:rsid w:val="00BA7401"/>
    <w:rsid w:val="00CA2572"/>
    <w:rsid w:val="00E069A8"/>
    <w:rsid w:val="00F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48EF0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2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3"/>
      </w:numPr>
    </w:pPr>
  </w:style>
  <w:style w:type="numbering" w:customStyle="1" w:styleId="Stileimportato13">
    <w:name w:val="Stile importato 13"/>
    <w:pPr>
      <w:numPr>
        <w:numId w:val="5"/>
      </w:numPr>
    </w:pPr>
  </w:style>
  <w:style w:type="numbering" w:customStyle="1" w:styleId="Puntielenco">
    <w:name w:val="Punti elenco"/>
    <w:pPr>
      <w:numPr>
        <w:numId w:val="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8</cp:revision>
  <cp:lastPrinted>2020-04-27T15:23:00Z</cp:lastPrinted>
  <dcterms:created xsi:type="dcterms:W3CDTF">2020-04-28T15:28:00Z</dcterms:created>
  <dcterms:modified xsi:type="dcterms:W3CDTF">2020-04-28T15:59:00Z</dcterms:modified>
</cp:coreProperties>
</file>