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Book" w:hAnsi="Avenir Book"/>
          <w:sz w:val="26"/>
          <w:szCs w:val="26"/>
          <w14:textOutline w14:w="12700" w14:cap="flat">
            <w14:noFill/>
            <w14:miter w14:lim="400000"/>
          </w14:textOutline>
        </w:rPr>
        <w:drawing>
          <wp:inline distT="0" distB="0" distL="0" distR="0">
            <wp:extent cx="2480310" cy="1241030"/>
            <wp:effectExtent l="0" t="0" r="0" b="0"/>
            <wp:docPr id="1073741825" name="officeArt object" descr="Nuovo Logo Confartigianato-Imprese Ud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uovo Logo Confartigianato-Imprese Udine.jpg" descr="Nuovo Logo Confartigianato-Imprese Udin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241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venir Book" w:hAnsi="Avenir Book" w:hint="default"/>
          <w:sz w:val="26"/>
          <w:szCs w:val="26"/>
          <w:rtl w:val="0"/>
          <w:lang w:val="it-IT"/>
        </w:rPr>
        <w:t> </w:t>
      </w:r>
    </w:p>
    <w:p>
      <w:pPr>
        <w:pStyle w:val="Corpo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jc w:val="right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Udine, 17 settembre 2019</w:t>
      </w:r>
    </w:p>
    <w:p>
      <w:pPr>
        <w:pStyle w:val="Corpo A"/>
        <w:jc w:val="right"/>
        <w:rPr>
          <w:rFonts w:ascii="Avenir Book" w:cs="Avenir Book" w:hAnsi="Avenir Book" w:eastAsia="Avenir Book"/>
        </w:rPr>
      </w:pPr>
    </w:p>
    <w:p>
      <w:pPr>
        <w:pStyle w:val="Corpo A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 xml:space="preserve">IL 18 SETTEMBRE IN CONFARTIGIANATO UDINE </w:t>
      </w:r>
    </w:p>
    <w:p>
      <w:pPr>
        <w:pStyle w:val="Corpo A"/>
        <w:jc w:val="center"/>
        <w:rPr>
          <w:rFonts w:ascii="Avenir Heavy" w:cs="Avenir Heavy" w:hAnsi="Avenir Heavy" w:eastAsia="Avenir Heavy"/>
          <w:sz w:val="26"/>
          <w:szCs w:val="26"/>
          <w:u w:val="single"/>
        </w:rPr>
      </w:pPr>
      <w:r>
        <w:rPr>
          <w:rFonts w:ascii="Avenir Heavy" w:hAnsi="Avenir Heavy"/>
          <w:sz w:val="26"/>
          <w:szCs w:val="26"/>
          <w:u w:val="single"/>
          <w:rtl w:val="0"/>
          <w:lang w:val="it-IT"/>
        </w:rPr>
        <w:t>INCONTRO CON CARLO ALBERTO CARNEVALE MAFF</w:t>
      </w:r>
      <w:r>
        <w:rPr>
          <w:rFonts w:ascii="Avenir Heavy" w:hAnsi="Avenir Heavy" w:hint="default"/>
          <w:sz w:val="26"/>
          <w:szCs w:val="26"/>
          <w:u w:val="single"/>
          <w:rtl w:val="0"/>
          <w:lang w:val="it-IT"/>
        </w:rPr>
        <w:t>È</w:t>
      </w:r>
    </w:p>
    <w:p>
      <w:pPr>
        <w:pStyle w:val="Corpo A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 xml:space="preserve"> (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“</w:t>
      </w:r>
      <w:r>
        <w:rPr>
          <w:rFonts w:ascii="Avenir Heavy" w:hAnsi="Avenir Heavy"/>
          <w:sz w:val="26"/>
          <w:szCs w:val="26"/>
          <w:rtl w:val="0"/>
          <w:lang w:val="it-IT"/>
        </w:rPr>
        <w:t>I CONTI DELLA BELVA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”</w:t>
      </w:r>
      <w:r>
        <w:rPr>
          <w:rFonts w:ascii="Avenir Heavy" w:hAnsi="Avenir Heavy"/>
          <w:sz w:val="26"/>
          <w:szCs w:val="26"/>
          <w:rtl w:val="0"/>
          <w:lang w:val="it-IT"/>
        </w:rPr>
        <w:t xml:space="preserve">, Radio 24) </w:t>
      </w:r>
    </w:p>
    <w:p>
      <w:pPr>
        <w:pStyle w:val="Corpo A"/>
        <w:jc w:val="center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  <w:lang w:val="it-IT"/>
        </w:rPr>
        <w:t xml:space="preserve">ALLA SCOPERTA DEI NUOVI CANALI DI FINANZIAMENTO PER LE IMPRESE </w:t>
      </w:r>
    </w:p>
    <w:p>
      <w:pPr>
        <w:pStyle w:val="Corpo A"/>
        <w:jc w:val="both"/>
        <w:rPr>
          <w:rFonts w:ascii="Avenir Book" w:cs="Avenir Book" w:hAnsi="Avenir Book" w:eastAsia="Avenir Book"/>
          <w:sz w:val="28"/>
          <w:szCs w:val="28"/>
        </w:rPr>
      </w:pPr>
    </w:p>
    <w:p>
      <w:pPr>
        <w:pStyle w:val="Corpo A"/>
        <w:jc w:val="both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it-IT"/>
        </w:rPr>
        <w:t>Le banche non costituiscono pi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ù </w:t>
      </w:r>
      <w:r>
        <w:rPr>
          <w:rFonts w:ascii="Avenir Book" w:hAnsi="Avenir Book"/>
          <w:sz w:val="24"/>
          <w:szCs w:val="24"/>
          <w:rtl w:val="0"/>
          <w:lang w:val="it-IT"/>
        </w:rPr>
        <w:t>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unica, valida risposta alle esigenze di credito delle imprese. Nel corso degli ultimi anni le alternative di sono andate moltiplicando e accanto ai canali tradizionali, istituti di credito appunto, ma anche private equity e venture capital, se ne sono aggiunti altri, dal</w:t>
      </w:r>
      <w:r>
        <w:rPr>
          <w:rFonts w:ascii="Avenir Book" w:hAnsi="Avenir Book"/>
          <w:sz w:val="24"/>
          <w:szCs w:val="24"/>
          <w:rtl w:val="0"/>
          <w:lang w:val="it-IT"/>
        </w:rPr>
        <w:t>la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 fintech al business angel, dai mini-bond al crowdfunding e ancora al peer-to-peer lending. Canali di finanziamento meno noti che Confartigianato-Imprese Udine si prepara ad esplorare mercoled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ì </w:t>
      </w:r>
      <w:r>
        <w:rPr>
          <w:rFonts w:ascii="Avenir Book" w:hAnsi="Avenir Book"/>
          <w:sz w:val="24"/>
          <w:szCs w:val="24"/>
          <w:rtl w:val="0"/>
          <w:lang w:val="it-IT"/>
        </w:rPr>
        <w:t>18 settembre con 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aiuto di Carlo Alberto Carnevale Maff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è</w:t>
      </w:r>
      <w:r>
        <w:rPr>
          <w:rFonts w:ascii="Avenir Book" w:hAnsi="Avenir Book"/>
          <w:sz w:val="24"/>
          <w:szCs w:val="24"/>
          <w:rtl w:val="0"/>
          <w:lang w:val="it-IT"/>
        </w:rPr>
        <w:t>, docente di Business Strategy all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Universit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à 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Bocconi di Milano, noto al pubblico come brillante conduttore della trasmissione di Radio 24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I conti della Belva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” </w:t>
      </w:r>
      <w:r>
        <w:rPr>
          <w:rFonts w:ascii="Avenir Book" w:hAnsi="Avenir Book"/>
          <w:sz w:val="24"/>
          <w:szCs w:val="24"/>
          <w:rtl w:val="0"/>
          <w:lang w:val="it-IT"/>
        </w:rPr>
        <w:t>e ritenuto uno dei massimi esperti del settore.</w:t>
      </w:r>
    </w:p>
    <w:p>
      <w:pPr>
        <w:pStyle w:val="Corpo A"/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Fonts w:ascii="Avenir Book" w:hAnsi="Avenir Book"/>
          <w:sz w:val="24"/>
          <w:szCs w:val="24"/>
          <w:rtl w:val="0"/>
          <w:lang w:val="it-IT"/>
        </w:rPr>
        <w:t>Oltre la banca. Nuovi strumenti di finanziamento per le imprese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”</w:t>
      </w:r>
      <w:r>
        <w:rPr>
          <w:rFonts w:ascii="Avenir Book" w:hAnsi="Avenir Book"/>
          <w:sz w:val="24"/>
          <w:szCs w:val="24"/>
          <w:rtl w:val="0"/>
          <w:lang w:val="it-IT"/>
        </w:rPr>
        <w:t>, questo il titolo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 xml:space="preserve">incontro, 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Fonts w:ascii="Avenir Book" w:hAnsi="Avenir Book"/>
          <w:sz w:val="24"/>
          <w:szCs w:val="24"/>
          <w:rtl w:val="0"/>
          <w:lang w:val="it-IT"/>
        </w:rPr>
        <w:t>in programma per il 18 settembre alle 18.30 nella sede dell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Fonts w:ascii="Avenir Book" w:hAnsi="Avenir Book"/>
          <w:sz w:val="24"/>
          <w:szCs w:val="24"/>
          <w:rtl w:val="0"/>
          <w:lang w:val="it-IT"/>
        </w:rPr>
        <w:t>associazione in via Del Pozzo 8 a Udine. Organizzato dal Movimento Donne Impresa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Fonts w:ascii="Avenir Book" w:hAnsi="Avenir Book"/>
          <w:sz w:val="24"/>
          <w:szCs w:val="24"/>
          <w:rtl w:val="0"/>
          <w:lang w:val="it-IT"/>
        </w:rPr>
        <w:t>e dal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Fonts w:ascii="Avenir Book" w:hAnsi="Avenir Book"/>
          <w:sz w:val="24"/>
          <w:szCs w:val="24"/>
          <w:rtl w:val="0"/>
          <w:lang w:val="it-IT"/>
        </w:rPr>
        <w:t>Movimento Giovani Imprenditori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Fonts w:ascii="Avenir Book" w:hAnsi="Avenir Book"/>
          <w:sz w:val="24"/>
          <w:szCs w:val="24"/>
          <w:rtl w:val="0"/>
          <w:lang w:val="it-IT"/>
        </w:rPr>
        <w:t>di Confartigianato-Imprese Udine in collaborazione con il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Fonts w:ascii="Avenir Book" w:hAnsi="Avenir Book"/>
          <w:sz w:val="24"/>
          <w:szCs w:val="24"/>
          <w:rtl w:val="0"/>
          <w:lang w:val="it-IT"/>
        </w:rPr>
        <w:t>Consiglio zonale di Udine, si inserisce nel ciclo di incontri formativi della</w:t>
      </w:r>
      <w:r>
        <w:rPr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"http://https/www.confartigianatoudine.com/notizie-in-evidenza/credit-academy-confartigianato"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Credit Academy</w:t>
      </w:r>
      <w:r>
        <w:rPr>
          <w:sz w:val="24"/>
          <w:szCs w:val="24"/>
        </w:rPr>
        <w:fldChar w:fldCharType="end" w:fldLock="0"/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che ha 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obiettivo di fornire agli imprenditori una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cassetta degli attrezzi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”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completa sul tema del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credito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 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e dell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educazione finanziaria.</w:t>
      </w:r>
    </w:p>
    <w:p>
      <w:pPr>
        <w:pStyle w:val="Corpo A"/>
        <w:jc w:val="both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La partecipazione all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evento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gratuita, ma </w:t>
      </w:r>
      <w:r>
        <w:rPr>
          <w:rStyle w:val="Nessuno"/>
          <w:rFonts w:ascii="Avenir Book" w:hAnsi="Avenir Book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necessario iscriversi attraverso il modulo disponibile sul sito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"http://www.confartigianatoudine.com"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it-IT"/>
        </w:rPr>
        <w:t>www.confartigianatoudine.com</w:t>
      </w:r>
      <w:r>
        <w:rPr>
          <w:sz w:val="24"/>
          <w:szCs w:val="24"/>
        </w:rPr>
        <w:fldChar w:fldCharType="end" w:fldLock="0"/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.</w:t>
      </w:r>
    </w:p>
    <w:p>
      <w:pPr>
        <w:pStyle w:val="Corpo A"/>
        <w:jc w:val="center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Corpo A"/>
        <w:jc w:val="center"/>
        <w:rPr>
          <w:rStyle w:val="Nessuno"/>
          <w:rFonts w:ascii="Avenir Book" w:cs="Avenir Book" w:hAnsi="Avenir Book" w:eastAsia="Avenir Book"/>
          <w:sz w:val="24"/>
          <w:szCs w:val="24"/>
        </w:rPr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>Addetto stampa Confartigianato/Imprese Udine</w:t>
      </w:r>
    </w:p>
    <w:p>
      <w:pPr>
        <w:pStyle w:val="Corpo A"/>
        <w:jc w:val="center"/>
      </w:pP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Maura Delle Case - </w:t>
      </w:r>
      <w:r>
        <w:rPr>
          <w:rStyle w:val="Hyperlink.1"/>
          <w:sz w:val="24"/>
          <w:szCs w:val="24"/>
        </w:rPr>
        <w:fldChar w:fldCharType="begin" w:fldLock="0"/>
      </w:r>
      <w:r>
        <w:rPr>
          <w:rStyle w:val="Hyperlink.1"/>
          <w:sz w:val="24"/>
          <w:szCs w:val="24"/>
        </w:rPr>
        <w:instrText xml:space="preserve"> HYPERLINK "mailto:mauradellecase@gmail.com"</w:instrText>
      </w:r>
      <w:r>
        <w:rPr>
          <w:rStyle w:val="Hyperlink.1"/>
          <w:sz w:val="24"/>
          <w:szCs w:val="24"/>
        </w:rPr>
        <w:fldChar w:fldCharType="separate" w:fldLock="0"/>
      </w:r>
      <w:r>
        <w:rPr>
          <w:rStyle w:val="Hyperlink.1"/>
          <w:sz w:val="24"/>
          <w:szCs w:val="24"/>
          <w:rtl w:val="0"/>
          <w:lang w:val="it-IT"/>
        </w:rPr>
        <w:t>mauradellecase@gmail.com</w:t>
      </w:r>
      <w:r>
        <w:rPr>
          <w:sz w:val="24"/>
          <w:szCs w:val="24"/>
        </w:rPr>
        <w:fldChar w:fldCharType="end" w:fldLock="0"/>
      </w:r>
      <w:r>
        <w:rPr>
          <w:rStyle w:val="Nessuno"/>
          <w:rFonts w:ascii="Avenir Book" w:hAnsi="Avenir Book"/>
          <w:sz w:val="24"/>
          <w:szCs w:val="24"/>
          <w:rtl w:val="0"/>
          <w:lang w:val="it-IT"/>
        </w:rPr>
        <w:t xml:space="preserve"> - 3478794338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Book" w:cs="Avenir Book" w:hAnsi="Avenir Book" w:eastAsia="Avenir Book"/>
      <w:u w:color="0000ed"/>
    </w:rPr>
  </w:style>
  <w:style w:type="character" w:styleId="Hyperlink.1">
    <w:name w:val="Hyperlink.1"/>
    <w:basedOn w:val="Nessuno"/>
    <w:next w:val="Hyperlink.1"/>
    <w:rPr>
      <w:rFonts w:ascii="Avenir Book" w:cs="Avenir Book" w:hAnsi="Avenir Book" w:eastAsia="Avenir Book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