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C6" w:rsidRDefault="00B27CC6">
      <w:pPr>
        <w:rPr>
          <w:rFonts w:ascii="Avenir Book" w:hAnsi="Avenir Book"/>
          <w:sz w:val="24"/>
          <w:szCs w:val="24"/>
        </w:rPr>
      </w:pPr>
      <w:bookmarkStart w:id="0" w:name="_GoBack"/>
      <w:bookmarkEnd w:id="0"/>
    </w:p>
    <w:p w:rsidR="00B27CC6" w:rsidRDefault="00D9647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Udine, 8 agosto 2019 </w:t>
      </w:r>
    </w:p>
    <w:p w:rsidR="00B27CC6" w:rsidRDefault="00B27C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eastAsia="Avenir Heavy" w:hAnsi="Avenir Heavy" w:cs="Avenir Heavy"/>
          <w:sz w:val="26"/>
          <w:szCs w:val="26"/>
        </w:rPr>
      </w:pPr>
    </w:p>
    <w:p w:rsidR="00B27CC6" w:rsidRDefault="00D9647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eastAsia="Avenir Heavy" w:hAnsi="Avenir Heavy" w:cs="Avenir Heavy"/>
          <w:sz w:val="26"/>
          <w:szCs w:val="26"/>
        </w:rPr>
      </w:pPr>
      <w:r>
        <w:rPr>
          <w:rFonts w:ascii="Avenir Heavy" w:hAnsi="Avenir Heavy"/>
          <w:sz w:val="26"/>
          <w:szCs w:val="26"/>
        </w:rPr>
        <w:t xml:space="preserve">PRESENTATA STAMATTINA A UDINE </w:t>
      </w:r>
    </w:p>
    <w:p w:rsidR="00B27CC6" w:rsidRDefault="00D9647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eastAsia="Avenir Heavy" w:hAnsi="Avenir Heavy" w:cs="Avenir Heavy"/>
          <w:sz w:val="26"/>
          <w:szCs w:val="26"/>
        </w:rPr>
      </w:pPr>
      <w:r>
        <w:rPr>
          <w:rFonts w:ascii="Avenir Heavy" w:hAnsi="Avenir Heavy"/>
          <w:sz w:val="26"/>
          <w:szCs w:val="26"/>
        </w:rPr>
        <w:t>LA XXVII INDAGINE CONGIUNTURALE SULL</w:t>
      </w:r>
      <w:r>
        <w:rPr>
          <w:rFonts w:ascii="Avenir Heavy" w:hAnsi="Avenir Heavy"/>
          <w:sz w:val="26"/>
          <w:szCs w:val="26"/>
        </w:rPr>
        <w:t>’</w:t>
      </w:r>
      <w:r>
        <w:rPr>
          <w:rFonts w:ascii="Avenir Heavy" w:hAnsi="Avenir Heavy"/>
          <w:sz w:val="26"/>
          <w:szCs w:val="26"/>
        </w:rPr>
        <w:t xml:space="preserve">ARTIGIANATO </w:t>
      </w:r>
    </w:p>
    <w:p w:rsidR="00B27CC6" w:rsidRDefault="00D9647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eastAsia="Avenir Heavy" w:hAnsi="Avenir Heavy" w:cs="Avenir Heavy"/>
          <w:sz w:val="26"/>
          <w:szCs w:val="26"/>
        </w:rPr>
      </w:pPr>
      <w:r>
        <w:rPr>
          <w:rFonts w:ascii="Avenir Heavy" w:hAnsi="Avenir Heavy"/>
          <w:sz w:val="26"/>
          <w:szCs w:val="26"/>
        </w:rPr>
        <w:t xml:space="preserve">DUE ARTIGIANI SU 5 FATICANO A OTTENERE UN PRESTITO </w:t>
      </w:r>
    </w:p>
    <w:p w:rsidR="00B27CC6" w:rsidRDefault="00D9647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eastAsia="Avenir Heavy" w:hAnsi="Avenir Heavy" w:cs="Avenir Heavy"/>
          <w:sz w:val="26"/>
          <w:szCs w:val="26"/>
        </w:rPr>
      </w:pPr>
      <w:r>
        <w:rPr>
          <w:rFonts w:ascii="Avenir Heavy" w:hAnsi="Avenir Heavy"/>
          <w:sz w:val="26"/>
          <w:szCs w:val="26"/>
        </w:rPr>
        <w:t>UNO SU DUE DENUNCIA TEMPI LUNGHI D</w:t>
      </w:r>
      <w:r>
        <w:rPr>
          <w:rFonts w:ascii="Avenir Heavy" w:hAnsi="Avenir Heavy"/>
          <w:sz w:val="26"/>
          <w:szCs w:val="26"/>
        </w:rPr>
        <w:t>’</w:t>
      </w:r>
      <w:r>
        <w:rPr>
          <w:rFonts w:ascii="Avenir Heavy" w:hAnsi="Avenir Heavy"/>
          <w:sz w:val="26"/>
          <w:szCs w:val="26"/>
        </w:rPr>
        <w:t xml:space="preserve">INCASSO </w:t>
      </w:r>
    </w:p>
    <w:p w:rsidR="00B27CC6" w:rsidRDefault="00D9647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eastAsia="Avenir Heavy" w:hAnsi="Avenir Heavy" w:cs="Avenir Heavy"/>
          <w:sz w:val="26"/>
          <w:szCs w:val="26"/>
        </w:rPr>
      </w:pPr>
      <w:r>
        <w:rPr>
          <w:rFonts w:ascii="Avenir Heavy" w:hAnsi="Avenir Heavy"/>
          <w:sz w:val="26"/>
          <w:szCs w:val="26"/>
        </w:rPr>
        <w:t xml:space="preserve">TILATTI: </w:t>
      </w:r>
      <w:r>
        <w:rPr>
          <w:rFonts w:ascii="Avenir Heavy" w:hAnsi="Avenir Heavy"/>
          <w:sz w:val="26"/>
          <w:szCs w:val="26"/>
        </w:rPr>
        <w:t>“</w:t>
      </w:r>
      <w:r>
        <w:rPr>
          <w:rFonts w:ascii="Avenir Heavy" w:hAnsi="Avenir Heavy"/>
          <w:sz w:val="26"/>
          <w:szCs w:val="26"/>
        </w:rPr>
        <w:t>DI POSITIVO C</w:t>
      </w:r>
      <w:r>
        <w:rPr>
          <w:rFonts w:ascii="Avenir Heavy" w:hAnsi="Avenir Heavy"/>
          <w:sz w:val="26"/>
          <w:szCs w:val="26"/>
        </w:rPr>
        <w:t>’</w:t>
      </w:r>
      <w:r>
        <w:rPr>
          <w:rFonts w:ascii="Avenir Heavy" w:hAnsi="Avenir Heavy"/>
          <w:sz w:val="26"/>
          <w:szCs w:val="26"/>
        </w:rPr>
        <w:t>E</w:t>
      </w:r>
      <w:r>
        <w:rPr>
          <w:rFonts w:ascii="Avenir Heavy" w:hAnsi="Avenir Heavy"/>
          <w:sz w:val="26"/>
          <w:szCs w:val="26"/>
        </w:rPr>
        <w:t xml:space="preserve">’ </w:t>
      </w:r>
      <w:r>
        <w:rPr>
          <w:rFonts w:ascii="Avenir Heavy" w:hAnsi="Avenir Heavy"/>
          <w:sz w:val="26"/>
          <w:szCs w:val="26"/>
        </w:rPr>
        <w:t>L</w:t>
      </w:r>
      <w:r>
        <w:rPr>
          <w:rFonts w:ascii="Avenir Heavy" w:hAnsi="Avenir Heavy"/>
          <w:sz w:val="26"/>
          <w:szCs w:val="26"/>
        </w:rPr>
        <w:t>’</w:t>
      </w:r>
      <w:r>
        <w:rPr>
          <w:rFonts w:ascii="Avenir Heavy" w:hAnsi="Avenir Heavy"/>
          <w:sz w:val="26"/>
          <w:szCs w:val="26"/>
        </w:rPr>
        <w:t>AUMENTO DELL</w:t>
      </w:r>
      <w:r>
        <w:rPr>
          <w:rFonts w:ascii="Avenir Heavy" w:hAnsi="Avenir Heavy"/>
          <w:sz w:val="26"/>
          <w:szCs w:val="26"/>
        </w:rPr>
        <w:t>’</w:t>
      </w:r>
      <w:r>
        <w:rPr>
          <w:rFonts w:ascii="Avenir Heavy" w:hAnsi="Avenir Heavy"/>
          <w:sz w:val="26"/>
          <w:szCs w:val="26"/>
        </w:rPr>
        <w:t>OCCUPAZIONE</w:t>
      </w:r>
    </w:p>
    <w:p w:rsidR="00B27CC6" w:rsidRDefault="00D9647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eastAsia="Avenir Heavy" w:hAnsi="Avenir Heavy" w:cs="Avenir Heavy"/>
          <w:sz w:val="26"/>
          <w:szCs w:val="26"/>
        </w:rPr>
      </w:pPr>
      <w:r>
        <w:rPr>
          <w:rFonts w:ascii="Avenir Heavy" w:hAnsi="Avenir Heavy"/>
          <w:sz w:val="26"/>
          <w:szCs w:val="26"/>
        </w:rPr>
        <w:t>SPECIE DEI DIPENDENTI</w:t>
      </w:r>
      <w:r>
        <w:rPr>
          <w:rFonts w:ascii="Avenir Heavy" w:hAnsi="Avenir Heavy"/>
          <w:sz w:val="26"/>
          <w:szCs w:val="26"/>
        </w:rPr>
        <w:t xml:space="preserve">” </w:t>
      </w:r>
    </w:p>
    <w:p w:rsidR="00B27CC6" w:rsidRDefault="00B27C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eastAsia="Avenir Book" w:hAnsi="Avenir Book" w:cs="Avenir Book"/>
          <w:sz w:val="26"/>
          <w:szCs w:val="26"/>
        </w:rPr>
      </w:pPr>
    </w:p>
    <w:p w:rsidR="00B27CC6" w:rsidRDefault="00B27C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eastAsia="Avenir Book" w:hAnsi="Avenir Book" w:cs="Avenir Book"/>
          <w:sz w:val="24"/>
          <w:szCs w:val="24"/>
        </w:rPr>
      </w:pPr>
    </w:p>
    <w:p w:rsidR="00B27CC6" w:rsidRDefault="00D9647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Il problema pi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 xml:space="preserve">sentito dagli artigiani della provincia di Udine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>legato al credito. Il 38% delle 600 imprese intervistate nell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ambito della XXVII indagine congiunturale, presentata stamattina nella sede di Confartigianato-Impres</w:t>
      </w:r>
      <w:r>
        <w:rPr>
          <w:rFonts w:ascii="Avenir Book" w:hAnsi="Avenir Book"/>
        </w:rPr>
        <w:t>e Udine, dichiara d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avere difficolt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di accesso al credito. Pi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>o meno marcate.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11,8% dichiara di trovare abbastanza difficile ottenere prestiti bancari, il 9,4% molto difficile, il 16,5% confessa d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aver addirittura rinunciato a chiedere denaro alle banc</w:t>
      </w:r>
      <w:r>
        <w:rPr>
          <w:rFonts w:ascii="Avenir Book" w:hAnsi="Avenir Book"/>
        </w:rPr>
        <w:t xml:space="preserve">he. </w:t>
      </w:r>
      <w:r>
        <w:rPr>
          <w:rFonts w:ascii="Arial Unicode MS" w:hAnsi="Arial Unicode MS"/>
        </w:rPr>
        <w:br/>
      </w:r>
      <w:r>
        <w:rPr>
          <w:rFonts w:ascii="Avenir Book" w:hAnsi="Avenir Book"/>
        </w:rPr>
        <w:t>“</w:t>
      </w:r>
      <w:r>
        <w:rPr>
          <w:rFonts w:ascii="Avenir Book" w:hAnsi="Avenir Book"/>
        </w:rPr>
        <w:t>Dopo le grandi trasformazioni bancarie e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introduzione di nuovi parametri per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accesso al credito, la strada per ottenere prestiti dagli istituti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 xml:space="preserve">tornata in salita per le piccole e piccolissime imprese - ha esordito il presidente provinciale di </w:t>
      </w:r>
      <w:r>
        <w:rPr>
          <w:rFonts w:ascii="Avenir Book" w:hAnsi="Avenir Book"/>
        </w:rPr>
        <w:t xml:space="preserve">Confartigianato, Graziano </w:t>
      </w:r>
      <w:proofErr w:type="spellStart"/>
      <w:r>
        <w:rPr>
          <w:rFonts w:ascii="Avenir Book" w:hAnsi="Avenir Book"/>
        </w:rPr>
        <w:t>Tilatti</w:t>
      </w:r>
      <w:proofErr w:type="spellEnd"/>
      <w:r>
        <w:rPr>
          <w:rFonts w:ascii="Avenir Book" w:hAnsi="Avenir Book"/>
        </w:rPr>
        <w:t xml:space="preserve">, commentando i risultati del report -. </w:t>
      </w:r>
      <w:proofErr w:type="gramStart"/>
      <w:r>
        <w:rPr>
          <w:rFonts w:ascii="Avenir Book" w:hAnsi="Avenir Book"/>
        </w:rPr>
        <w:t>E</w:t>
      </w:r>
      <w:r>
        <w:rPr>
          <w:rFonts w:ascii="Avenir Book" w:hAnsi="Avenir Book"/>
        </w:rPr>
        <w:t>’</w:t>
      </w:r>
      <w:proofErr w:type="gramEnd"/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un dato che ci allarma, ancor pi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>associato all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altra criticit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che emerge con forza dall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indagine e che si lega ai tempi di pagamento delle imprese. Sempre pi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 xml:space="preserve">lunghi. Lo segnala </w:t>
      </w:r>
      <w:r>
        <w:rPr>
          <w:rFonts w:ascii="Avenir Book" w:hAnsi="Avenir Book"/>
        </w:rPr>
        <w:t>ben il 51% delle imprese che abbiamo intervistato. Significa che una su due deve aspettare a lungo prima di incassare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 xml:space="preserve">. </w:t>
      </w:r>
      <w:r>
        <w:rPr>
          <w:rFonts w:ascii="Avenir Book" w:hAnsi="Avenir Book"/>
        </w:rPr>
        <w:t>“</w:t>
      </w:r>
      <w:r>
        <w:rPr>
          <w:rFonts w:ascii="Avenir Book" w:hAnsi="Avenir Book"/>
        </w:rPr>
        <w:t>D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altro canto - prosegue </w:t>
      </w:r>
      <w:proofErr w:type="spellStart"/>
      <w:r>
        <w:rPr>
          <w:rFonts w:ascii="Avenir Book" w:hAnsi="Avenir Book"/>
        </w:rPr>
        <w:t>Tilatti</w:t>
      </w:r>
      <w:proofErr w:type="spellEnd"/>
      <w:r>
        <w:rPr>
          <w:rFonts w:ascii="Avenir Book" w:hAnsi="Avenir Book"/>
        </w:rPr>
        <w:t xml:space="preserve"> - registriamo un positivo aumento della fiducia degli artigiani nella propria impresa e un nuovo passo</w:t>
      </w:r>
      <w:r>
        <w:rPr>
          <w:rFonts w:ascii="Avenir Book" w:hAnsi="Avenir Book"/>
        </w:rPr>
        <w:t xml:space="preserve"> avanti dell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occupazione che vede aumentare ancora la componente dipendente, segno che le aziende sono tornate ad assumere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>. Il quadro che emerge dall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indagine, realizzata dall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ufficio studi dell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associazione sulla base di 600 interviste ad altrettante azi</w:t>
      </w:r>
      <w:r>
        <w:rPr>
          <w:rFonts w:ascii="Avenir Book" w:hAnsi="Avenir Book"/>
        </w:rPr>
        <w:t>ende effettuate dall</w:t>
      </w:r>
      <w:r>
        <w:rPr>
          <w:rFonts w:ascii="Avenir Book" w:hAnsi="Avenir Book"/>
        </w:rPr>
        <w:t>’</w:t>
      </w:r>
      <w:proofErr w:type="spellStart"/>
      <w:r>
        <w:rPr>
          <w:rFonts w:ascii="Avenir Book" w:hAnsi="Avenir Book"/>
        </w:rPr>
        <w:t>Irtef</w:t>
      </w:r>
      <w:proofErr w:type="spellEnd"/>
      <w:r>
        <w:rPr>
          <w:rFonts w:ascii="Avenir Book" w:hAnsi="Avenir Book"/>
        </w:rPr>
        <w:t xml:space="preserve"> di Udine, consegna dunque un panorama in chiaro scuro. Cosa ci vorrebbe per far ripartire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economia? </w:t>
      </w:r>
      <w:proofErr w:type="spellStart"/>
      <w:r>
        <w:rPr>
          <w:rFonts w:ascii="Avenir Book" w:hAnsi="Avenir Book"/>
        </w:rPr>
        <w:t>Tilatti</w:t>
      </w:r>
      <w:proofErr w:type="spellEnd"/>
      <w:r>
        <w:rPr>
          <w:rFonts w:ascii="Avenir Book" w:hAnsi="Avenir Book"/>
        </w:rPr>
        <w:t xml:space="preserve"> ha le idee chiare: </w:t>
      </w:r>
      <w:r>
        <w:rPr>
          <w:rFonts w:ascii="Avenir Book" w:hAnsi="Avenir Book"/>
        </w:rPr>
        <w:t>“</w:t>
      </w:r>
      <w:r>
        <w:rPr>
          <w:rFonts w:ascii="Avenir Book" w:hAnsi="Avenir Book"/>
        </w:rPr>
        <w:t>Pi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>potere d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acquisto ai lavoratori e pi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>serenit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agli imprenditori. Basterebbe questo a garantire</w:t>
      </w:r>
      <w:r>
        <w:rPr>
          <w:rFonts w:ascii="Avenir Book" w:hAnsi="Avenir Book"/>
        </w:rPr>
        <w:t xml:space="preserve"> la ripresa nella nostra regione e nel Paese. Noi - ha concluso il presidente - guardiamo comunque avanti, preoccupandoci poco di indicatori, statistiche, previsioni. Da dieci anni a questa parte siamo abituati a portare la nave in porto nonostante le burr</w:t>
      </w:r>
      <w:r>
        <w:rPr>
          <w:rFonts w:ascii="Avenir Book" w:hAnsi="Avenir Book"/>
        </w:rPr>
        <w:t>asche. Continueremo a farlo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 xml:space="preserve">. </w:t>
      </w:r>
    </w:p>
    <w:p w:rsidR="00B27CC6" w:rsidRDefault="00D9647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Heavy" w:eastAsia="Avenir Heavy" w:hAnsi="Avenir Heavy" w:cs="Avenir Heavy"/>
        </w:rPr>
      </w:pPr>
      <w:r>
        <w:rPr>
          <w:rFonts w:ascii="Arial Unicode MS" w:hAnsi="Arial Unicode MS"/>
        </w:rPr>
        <w:br/>
      </w:r>
      <w:r>
        <w:rPr>
          <w:rFonts w:ascii="Avenir Heavy" w:hAnsi="Avenir Heavy"/>
        </w:rPr>
        <w:t xml:space="preserve">I DATI </w:t>
      </w:r>
    </w:p>
    <w:p w:rsidR="00B27CC6" w:rsidRDefault="00B27C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eastAsia="Avenir Book" w:hAnsi="Avenir Book" w:cs="Avenir Book"/>
        </w:rPr>
      </w:pPr>
    </w:p>
    <w:p w:rsidR="00B27CC6" w:rsidRDefault="00D9647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Nel primo semestre 2019 prevalgono le imprese con fatturato in calo. Il saldo d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opinione, differenza tra quelle che dichiarano fatturato in crescita e in diminuzione,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>infatti negativo, pari a -1,7%. Segue un bienn</w:t>
      </w:r>
      <w:r>
        <w:rPr>
          <w:rFonts w:ascii="Avenir Book" w:hAnsi="Avenir Book"/>
        </w:rPr>
        <w:t>io di saldi positivi: +0,7% nel primo semestre del 2017, ben +6,1% nel primo semestre dell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anno scorso. Vi sono ampie variazioni tra </w:t>
      </w:r>
      <w:proofErr w:type="spellStart"/>
      <w:r>
        <w:rPr>
          <w:rFonts w:ascii="Avenir Book" w:hAnsi="Avenir Book"/>
        </w:rPr>
        <w:t>macrosettori</w:t>
      </w:r>
      <w:proofErr w:type="spellEnd"/>
      <w:r>
        <w:rPr>
          <w:rFonts w:ascii="Avenir Book" w:hAnsi="Avenir Book"/>
        </w:rPr>
        <w:t xml:space="preserve"> con un saldo d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opinione ampiamente positivo per i servizi (+10,5%) al contrario delle costruzioni (-9,9%). Pas</w:t>
      </w:r>
      <w:r>
        <w:rPr>
          <w:rFonts w:ascii="Avenir Book" w:hAnsi="Avenir Book"/>
        </w:rPr>
        <w:t xml:space="preserve">sando alle zone vanno meglio Basso Friuli e Udine, peggio Alto Friuli, Friuli Occidentale e Orientale. </w:t>
      </w:r>
    </w:p>
    <w:p w:rsidR="00B27CC6" w:rsidRDefault="00D9647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Resta positiva la fiducia nella competitivit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 xml:space="preserve">della propria impresa. Su un massimo di dieci la media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>di 7,27, mentre bassa - sotto la sufficienza - re</w:t>
      </w:r>
      <w:r>
        <w:rPr>
          <w:rFonts w:ascii="Avenir Book" w:hAnsi="Avenir Book"/>
        </w:rPr>
        <w:t xml:space="preserve">sta la fiducia nel Paese, pari a 4,71. </w:t>
      </w:r>
    </w:p>
    <w:p w:rsidR="00B27CC6" w:rsidRDefault="00D9647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Come detto, cresce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occupazione: +0,3% degli addetti. In particolare aumenta dello 0,5% la componente dipendente. </w:t>
      </w:r>
    </w:p>
    <w:p w:rsidR="00B27CC6" w:rsidRDefault="00D9647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Tra le criticit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segnalate dagli intervistati ai primi tre posti figurano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allungamento dei tempi </w:t>
      </w:r>
      <w:r>
        <w:rPr>
          <w:rFonts w:ascii="Avenir Book" w:hAnsi="Avenir Book"/>
        </w:rPr>
        <w:t>di pagamento da parte dei clienti (lo segnala il 51% degli intervistati), la crescita dei prezzi praticati dai fornitori (47,7%) e la mancanza di capitali per investimenti (40,9%). I tempi pi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>lunghi per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incasso delle fatture riguardano il </w:t>
      </w:r>
      <w:proofErr w:type="spellStart"/>
      <w:r>
        <w:rPr>
          <w:rFonts w:ascii="Avenir Book" w:hAnsi="Avenir Book"/>
        </w:rPr>
        <w:t>macrosettore</w:t>
      </w:r>
      <w:proofErr w:type="spellEnd"/>
      <w:r>
        <w:rPr>
          <w:rFonts w:ascii="Avenir Book" w:hAnsi="Avenir Book"/>
        </w:rPr>
        <w:t xml:space="preserve"> d</w:t>
      </w:r>
      <w:r>
        <w:rPr>
          <w:rFonts w:ascii="Avenir Book" w:hAnsi="Avenir Book"/>
        </w:rPr>
        <w:t>elle costruzioni, ma investono anche manifatture (43,3%) e servizi (41,7%). Un cenno infine all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indebitamento.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andamento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 xml:space="preserve">simile al semestre precedente: il 41,7% degli artigiani ha un debito verso le banche, che nel 21% dei casi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>medio-alto. Dal 2018 i</w:t>
      </w:r>
      <w:r>
        <w:rPr>
          <w:rFonts w:ascii="Avenir Book" w:hAnsi="Avenir Book"/>
        </w:rPr>
        <w:t>n avanti sono tornare a crescere le richieste di fido, fino al 17,8% di questo primo semestre. All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aumento delle richieste non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>corrisposto per</w:t>
      </w:r>
      <w:r>
        <w:rPr>
          <w:rFonts w:ascii="Avenir Book" w:hAnsi="Avenir Book"/>
        </w:rPr>
        <w:t xml:space="preserve">ò </w:t>
      </w:r>
      <w:r>
        <w:rPr>
          <w:rFonts w:ascii="Avenir Book" w:hAnsi="Avenir Book"/>
        </w:rPr>
        <w:t xml:space="preserve">un aumento delle pratiche accolte che anzi sono diminuite </w:t>
      </w:r>
      <w:proofErr w:type="gramStart"/>
      <w:r>
        <w:rPr>
          <w:rFonts w:ascii="Avenir Book" w:hAnsi="Avenir Book"/>
        </w:rPr>
        <w:t>d inizio</w:t>
      </w:r>
      <w:proofErr w:type="gramEnd"/>
      <w:r>
        <w:rPr>
          <w:rFonts w:ascii="Avenir Book" w:hAnsi="Avenir Book"/>
        </w:rPr>
        <w:t xml:space="preserve"> 2018 di ben 10 punti percentuali. Quantomen</w:t>
      </w:r>
      <w:r>
        <w:rPr>
          <w:rFonts w:ascii="Avenir Book" w:hAnsi="Avenir Book"/>
        </w:rPr>
        <w:t>o quelle accolte nell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interezza: erano il 76,8% a gennaio dell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anno scorso, sono passate questo mese di luglio al 75%.</w:t>
      </w:r>
    </w:p>
    <w:p w:rsidR="00B27CC6" w:rsidRDefault="00B27C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eastAsia="Avenir Book" w:hAnsi="Avenir Book" w:cs="Avenir Book"/>
        </w:rPr>
      </w:pPr>
    </w:p>
    <w:p w:rsidR="00B27CC6" w:rsidRDefault="00D9647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Addetto stampa Confartigianato-Imprese Udine </w:t>
      </w:r>
    </w:p>
    <w:p w:rsidR="00B27CC6" w:rsidRDefault="00D9647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Style w:val="Nessuno"/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Maura Delle Case - 3478794338 - </w:t>
      </w:r>
      <w:hyperlink r:id="rId6" w:history="1">
        <w:r>
          <w:rPr>
            <w:rStyle w:val="Hyperlink0"/>
          </w:rPr>
          <w:t>mauradellecase</w:t>
        </w:r>
        <w:r>
          <w:rPr>
            <w:rStyle w:val="Hyperlink0"/>
          </w:rPr>
          <w:t>@gmail.com</w:t>
        </w:r>
      </w:hyperlink>
      <w:r>
        <w:rPr>
          <w:rStyle w:val="Nessuno"/>
          <w:rFonts w:ascii="Avenir Book" w:hAnsi="Avenir Book"/>
        </w:rPr>
        <w:t xml:space="preserve"> </w:t>
      </w:r>
    </w:p>
    <w:p w:rsidR="00B27CC6" w:rsidRDefault="00B27C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Style w:val="Nessuno"/>
          <w:rFonts w:ascii="Avenir Book" w:eastAsia="Avenir Book" w:hAnsi="Avenir Book" w:cs="Avenir Book"/>
        </w:rPr>
      </w:pPr>
    </w:p>
    <w:p w:rsidR="00B27CC6" w:rsidRDefault="00B27CC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</w:pPr>
    </w:p>
    <w:sectPr w:rsidR="00B27CC6">
      <w:headerReference w:type="default" r:id="rId7"/>
      <w:footerReference w:type="default" r:id="rId8"/>
      <w:pgSz w:w="11900" w:h="16840"/>
      <w:pgMar w:top="3257" w:right="1346" w:bottom="284" w:left="993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47B" w:rsidRDefault="00D9647B">
      <w:r>
        <w:separator/>
      </w:r>
    </w:p>
  </w:endnote>
  <w:endnote w:type="continuationSeparator" w:id="0">
    <w:p w:rsidR="00D9647B" w:rsidRDefault="00D9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C6" w:rsidRDefault="00B27CC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47B" w:rsidRDefault="00D9647B">
      <w:r>
        <w:separator/>
      </w:r>
    </w:p>
  </w:footnote>
  <w:footnote w:type="continuationSeparator" w:id="0">
    <w:p w:rsidR="00D9647B" w:rsidRDefault="00D9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C6" w:rsidRDefault="00D9647B">
    <w:pPr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819148</wp:posOffset>
              </wp:positionH>
              <wp:positionV relativeFrom="page">
                <wp:posOffset>1533525</wp:posOffset>
              </wp:positionV>
              <wp:extent cx="5619122" cy="439424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22" cy="439424"/>
                        <a:chOff x="0" y="-1"/>
                        <a:chExt cx="5619121" cy="439423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2"/>
                          <a:ext cx="5619120" cy="429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t="70538"/>
                        <a:stretch>
                          <a:fillRect/>
                        </a:stretch>
                      </pic:blipFill>
                      <pic:spPr>
                        <a:xfrm>
                          <a:off x="-1" y="9525"/>
                          <a:ext cx="5619122" cy="42989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20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22,439424">
              <w10:wrap type="none" side="bothSides" anchorx="page" anchory="page"/>
              <v:rect id="_x0000_s1027" style="position:absolute;left:-1;top:-1;width:5619119;height:4299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-1;top:9525;width:5619122;height:429898;">
                <v:imagedata r:id="rId2" o:title="image1.png" croptop="70.5%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1434462</wp:posOffset>
              </wp:positionV>
              <wp:extent cx="6190616" cy="89538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8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12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Style w:val="NessunoA"/>
        <w:noProof/>
      </w:rPr>
      <w:drawing>
        <wp:inline distT="0" distB="0" distL="0" distR="0">
          <wp:extent cx="2457304" cy="1227755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304" cy="1227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C6"/>
    <w:rsid w:val="00B27CC6"/>
    <w:rsid w:val="00D9647B"/>
    <w:rsid w:val="00F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725BB-0367-4BD4-BC9E-678FAE8E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venir Book" w:eastAsia="Avenir Book" w:hAnsi="Avenir Book" w:cs="Avenir Book"/>
      <w:color w:val="FFFFFF" w:themeColor="background1"/>
      <w:u w:val="single" w:color="0000FF"/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adellecas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uaf</dc:creator>
  <cp:lastModifiedBy>st 75pyc82</cp:lastModifiedBy>
  <cp:revision>2</cp:revision>
  <dcterms:created xsi:type="dcterms:W3CDTF">2019-08-22T09:55:00Z</dcterms:created>
  <dcterms:modified xsi:type="dcterms:W3CDTF">2019-08-22T09:55:00Z</dcterms:modified>
</cp:coreProperties>
</file>