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e"/>
        <w:rPr>
          <w:rFonts w:ascii="Avenir Book" w:hAnsi="Avenir Book"/>
          <w:sz w:val="24"/>
          <w:szCs w:val="24"/>
        </w:rPr>
      </w:pPr>
    </w:p>
    <w:p>
      <w:pPr>
        <w:pStyle w:val="Normale"/>
        <w:spacing w:line="288" w:lineRule="auto"/>
        <w:jc w:val="right"/>
        <w:rPr>
          <w:rFonts w:ascii="Avenir Book" w:cs="Avenir Book" w:hAnsi="Avenir Book" w:eastAsia="Avenir Book"/>
          <w:sz w:val="24"/>
          <w:szCs w:val="24"/>
        </w:rPr>
      </w:pPr>
      <w:r>
        <w:rPr>
          <w:rFonts w:ascii="Avenir Book" w:hAnsi="Avenir Book"/>
          <w:sz w:val="24"/>
          <w:szCs w:val="24"/>
          <w:rtl w:val="0"/>
          <w:lang w:val="it-IT"/>
        </w:rPr>
        <w:t>Udine, 11 gennaio 2019</w:t>
      </w:r>
    </w:p>
    <w:p>
      <w:pPr>
        <w:pStyle w:val="Normale"/>
        <w:spacing w:line="288" w:lineRule="auto"/>
        <w:jc w:val="center"/>
        <w:rPr>
          <w:rFonts w:ascii="Avenir Book" w:cs="Avenir Book" w:hAnsi="Avenir Book" w:eastAsia="Avenir Book"/>
          <w:sz w:val="24"/>
          <w:szCs w:val="24"/>
        </w:rPr>
      </w:pPr>
    </w:p>
    <w:p>
      <w:pPr>
        <w:pStyle w:val="Normale"/>
        <w:spacing w:line="288" w:lineRule="auto"/>
        <w:jc w:val="center"/>
        <w:rPr>
          <w:rFonts w:ascii="Avenir Book" w:cs="Avenir Book" w:hAnsi="Avenir Book" w:eastAsia="Avenir Book"/>
          <w:sz w:val="24"/>
          <w:szCs w:val="24"/>
        </w:rPr>
      </w:pPr>
    </w:p>
    <w:p>
      <w:pPr>
        <w:pStyle w:val="Normale"/>
        <w:jc w:val="center"/>
        <w:rPr>
          <w:rFonts w:ascii="Avenir Heavy" w:cs="Avenir Heavy" w:hAnsi="Avenir Heavy" w:eastAsia="Avenir Heavy"/>
          <w:b w:val="1"/>
          <w:bCs w:val="1"/>
          <w:sz w:val="33"/>
          <w:szCs w:val="33"/>
        </w:rPr>
      </w:pPr>
      <w:r>
        <w:rPr>
          <w:rFonts w:ascii="Avenir Heavy" w:cs="Avenir Heavy" w:hAnsi="Avenir Heavy" w:eastAsia="Avenir Heavy"/>
          <w:b w:val="1"/>
          <w:bCs w:val="1"/>
          <w:sz w:val="33"/>
          <w:szCs w:val="33"/>
          <w:rtl w:val="0"/>
          <w:lang w:val="it-IT"/>
        </w:rPr>
        <w:t>QUATTRO AZIENDE SU DIECI IN PROVINCIA DI UDINE SOFFRONO CONCORRENZA SLEALE E ABUSIVISMO</w:t>
      </w:r>
    </w:p>
    <w:p>
      <w:pPr>
        <w:pStyle w:val="Normale"/>
        <w:jc w:val="center"/>
        <w:rPr>
          <w:rFonts w:ascii="Avenir Heavy" w:cs="Avenir Heavy" w:hAnsi="Avenir Heavy" w:eastAsia="Avenir Heavy"/>
          <w:sz w:val="27"/>
          <w:szCs w:val="27"/>
        </w:rPr>
      </w:pPr>
      <w:r>
        <w:rPr>
          <w:rFonts w:ascii="Avenir Heavy" w:hAnsi="Avenir Heavy"/>
          <w:sz w:val="27"/>
          <w:szCs w:val="27"/>
          <w:rtl w:val="0"/>
          <w:lang w:val="it-IT"/>
        </w:rPr>
        <w:t xml:space="preserve">SENZA </w:t>
      </w:r>
      <w:r>
        <w:rPr>
          <w:rFonts w:ascii="Avenir Heavy" w:hAnsi="Avenir Heavy" w:hint="default"/>
          <w:sz w:val="27"/>
          <w:szCs w:val="27"/>
          <w:rtl w:val="0"/>
          <w:lang w:val="it-IT"/>
        </w:rPr>
        <w:t>“</w:t>
      </w:r>
      <w:r>
        <w:rPr>
          <w:rFonts w:ascii="Avenir Heavy" w:hAnsi="Avenir Heavy"/>
          <w:sz w:val="27"/>
          <w:szCs w:val="27"/>
          <w:rtl w:val="0"/>
          <w:lang w:val="it-IT"/>
        </w:rPr>
        <w:t>NERO</w:t>
      </w:r>
      <w:r>
        <w:rPr>
          <w:rFonts w:ascii="Avenir Heavy" w:hAnsi="Avenir Heavy" w:hint="default"/>
          <w:sz w:val="27"/>
          <w:szCs w:val="27"/>
          <w:rtl w:val="0"/>
          <w:lang w:val="it-IT"/>
        </w:rPr>
        <w:t xml:space="preserve">” </w:t>
      </w:r>
      <w:r>
        <w:rPr>
          <w:rFonts w:ascii="Avenir Heavy" w:hAnsi="Avenir Heavy"/>
          <w:sz w:val="27"/>
          <w:szCs w:val="27"/>
          <w:rtl w:val="0"/>
          <w:lang w:val="it-IT"/>
        </w:rPr>
        <w:t xml:space="preserve">NASCEREBBERO 300 NUOVE IMPRESE, </w:t>
      </w:r>
    </w:p>
    <w:p>
      <w:pPr>
        <w:pStyle w:val="Normale"/>
        <w:jc w:val="center"/>
        <w:rPr>
          <w:rFonts w:ascii="Avenir Heavy" w:cs="Avenir Heavy" w:hAnsi="Avenir Heavy" w:eastAsia="Avenir Heavy"/>
          <w:sz w:val="27"/>
          <w:szCs w:val="27"/>
        </w:rPr>
      </w:pPr>
      <w:r>
        <w:rPr>
          <w:rFonts w:ascii="Avenir Heavy" w:hAnsi="Avenir Heavy"/>
          <w:sz w:val="27"/>
          <w:szCs w:val="27"/>
          <w:rtl w:val="0"/>
          <w:lang w:val="it-IT"/>
        </w:rPr>
        <w:t>1000 LAVORATORI SAREBBERO ASSUNTI E IL GIRO D</w:t>
      </w:r>
      <w:r>
        <w:rPr>
          <w:rFonts w:ascii="Avenir Heavy" w:hAnsi="Avenir Heavy" w:hint="default"/>
          <w:sz w:val="27"/>
          <w:szCs w:val="27"/>
          <w:rtl w:val="0"/>
          <w:lang w:val="it-IT"/>
        </w:rPr>
        <w:t>’</w:t>
      </w:r>
      <w:r>
        <w:rPr>
          <w:rFonts w:ascii="Avenir Heavy" w:hAnsi="Avenir Heavy"/>
          <w:sz w:val="27"/>
          <w:szCs w:val="27"/>
          <w:rtl w:val="0"/>
          <w:lang w:val="it-IT"/>
        </w:rPr>
        <w:t>AFFARI AUMENTEREBBE DI 50 MILIONI DI EURO L</w:t>
      </w:r>
      <w:r>
        <w:rPr>
          <w:rFonts w:ascii="Avenir Heavy" w:hAnsi="Avenir Heavy" w:hint="default"/>
          <w:sz w:val="27"/>
          <w:szCs w:val="27"/>
          <w:rtl w:val="0"/>
          <w:lang w:val="it-IT"/>
        </w:rPr>
        <w:t>’</w:t>
      </w:r>
      <w:r>
        <w:rPr>
          <w:rFonts w:ascii="Avenir Heavy" w:hAnsi="Avenir Heavy"/>
          <w:sz w:val="27"/>
          <w:szCs w:val="27"/>
          <w:rtl w:val="0"/>
          <w:lang w:val="it-IT"/>
        </w:rPr>
        <w:t>ANNO</w:t>
      </w:r>
      <w:r>
        <w:rPr>
          <w:rFonts w:ascii="Avenir Heavy" w:hAnsi="Avenir Heavy"/>
          <w:sz w:val="27"/>
          <w:szCs w:val="27"/>
          <w:rtl w:val="0"/>
          <w:lang w:val="it-IT"/>
        </w:rPr>
        <w:t xml:space="preserve"> </w:t>
      </w:r>
    </w:p>
    <w:p>
      <w:pPr>
        <w:pStyle w:val="Normale"/>
        <w:jc w:val="center"/>
        <w:rPr>
          <w:rFonts w:ascii="Avenir Heavy" w:cs="Avenir Heavy" w:hAnsi="Avenir Heavy" w:eastAsia="Avenir Heavy"/>
          <w:sz w:val="27"/>
          <w:szCs w:val="27"/>
        </w:rPr>
      </w:pPr>
      <w:r>
        <w:rPr>
          <w:rFonts w:ascii="Avenir Heavy" w:hAnsi="Avenir Heavy"/>
          <w:sz w:val="27"/>
          <w:szCs w:val="27"/>
          <w:rtl w:val="0"/>
          <w:lang w:val="it-IT"/>
        </w:rPr>
        <w:t>(DA MOLTIPLICARE PER DUE A LIVELLO DELL</w:t>
      </w:r>
      <w:r>
        <w:rPr>
          <w:rFonts w:ascii="Avenir Heavy" w:hAnsi="Avenir Heavy" w:hint="default"/>
          <w:sz w:val="27"/>
          <w:szCs w:val="27"/>
          <w:rtl w:val="0"/>
          <w:lang w:val="it-IT"/>
        </w:rPr>
        <w:t>’</w:t>
      </w:r>
      <w:r>
        <w:rPr>
          <w:rFonts w:ascii="Avenir Heavy" w:hAnsi="Avenir Heavy"/>
          <w:sz w:val="27"/>
          <w:szCs w:val="27"/>
          <w:rtl w:val="0"/>
          <w:lang w:val="it-IT"/>
        </w:rPr>
        <w:t>INTERA REGIONE)</w:t>
      </w:r>
    </w:p>
    <w:p>
      <w:pPr>
        <w:pStyle w:val="Normale"/>
        <w:jc w:val="center"/>
        <w:rPr>
          <w:rFonts w:ascii="Avenir Heavy" w:cs="Avenir Heavy" w:hAnsi="Avenir Heavy" w:eastAsia="Avenir Heavy"/>
          <w:sz w:val="28"/>
          <w:szCs w:val="28"/>
        </w:rPr>
      </w:pPr>
    </w:p>
    <w:p>
      <w:pPr>
        <w:pStyle w:val="Normale"/>
        <w:jc w:val="both"/>
        <w:rPr>
          <w:rFonts w:ascii="Avenir Book" w:cs="Avenir Book" w:hAnsi="Avenir Book" w:eastAsia="Avenir Book"/>
          <w:sz w:val="24"/>
          <w:szCs w:val="24"/>
        </w:rPr>
      </w:pPr>
    </w:p>
    <w:p>
      <w:pPr>
        <w:pStyle w:val="Normale"/>
        <w:jc w:val="both"/>
        <w:rPr>
          <w:rFonts w:ascii="Avenir Book" w:cs="Avenir Book" w:hAnsi="Avenir Book" w:eastAsia="Avenir Book"/>
          <w:sz w:val="24"/>
          <w:szCs w:val="24"/>
        </w:rPr>
      </w:pPr>
      <w:r>
        <w:rPr>
          <w:rFonts w:ascii="Avenir Book" w:hAnsi="Avenir Book"/>
          <w:sz w:val="24"/>
          <w:szCs w:val="24"/>
          <w:rtl w:val="0"/>
          <w:lang w:val="it-IT"/>
        </w:rPr>
        <w:t>E</w:t>
      </w:r>
      <w:r>
        <w:rPr>
          <w:rFonts w:ascii="Avenir Book" w:hAnsi="Avenir Book" w:hint="default"/>
          <w:sz w:val="24"/>
          <w:szCs w:val="24"/>
          <w:rtl w:val="0"/>
          <w:lang w:val="it-IT"/>
        </w:rPr>
        <w:t xml:space="preserve">’ </w:t>
      </w:r>
      <w:r>
        <w:rPr>
          <w:rFonts w:ascii="Avenir Book" w:hAnsi="Avenir Book"/>
          <w:sz w:val="24"/>
          <w:szCs w:val="24"/>
          <w:rtl w:val="0"/>
          <w:lang w:val="it-IT"/>
        </w:rPr>
        <w:t>allarme concorrenza sleale tra le aziende artigiane del Friuli. Sulla base dell</w:t>
      </w:r>
      <w:r>
        <w:rPr>
          <w:rFonts w:ascii="Avenir Book" w:hAnsi="Avenir Book" w:hint="default"/>
          <w:sz w:val="24"/>
          <w:szCs w:val="24"/>
          <w:rtl w:val="0"/>
          <w:lang w:val="it-IT"/>
        </w:rPr>
        <w:t>’</w:t>
      </w:r>
      <w:r>
        <w:rPr>
          <w:rFonts w:ascii="Avenir Book" w:hAnsi="Avenir Book"/>
          <w:sz w:val="24"/>
          <w:szCs w:val="24"/>
          <w:rtl w:val="0"/>
          <w:lang w:val="it-IT"/>
        </w:rPr>
        <w:t>indagine svolta dall</w:t>
      </w:r>
      <w:r>
        <w:rPr>
          <w:rFonts w:ascii="Avenir Book" w:hAnsi="Avenir Book" w:hint="default"/>
          <w:sz w:val="24"/>
          <w:szCs w:val="24"/>
          <w:rtl w:val="0"/>
          <w:lang w:val="it-IT"/>
        </w:rPr>
        <w:t>’</w:t>
      </w:r>
      <w:r>
        <w:rPr>
          <w:rFonts w:ascii="Avenir Book" w:hAnsi="Avenir Book"/>
          <w:sz w:val="24"/>
          <w:szCs w:val="24"/>
          <w:rtl w:val="0"/>
          <w:lang w:val="it-IT"/>
        </w:rPr>
        <w:t>Ufficio studi di Confartigianato-Imprese Udine, in provincia ben 4 imprese artigiane su 10 sono esposte alla concorrenza sleale. Fenomeno che influisce negativamente sulla tenuta delle piccole aziende: l</w:t>
      </w:r>
      <w:r>
        <w:rPr>
          <w:rFonts w:ascii="Avenir Book" w:hAnsi="Avenir Book" w:hint="default"/>
          <w:sz w:val="24"/>
          <w:szCs w:val="24"/>
          <w:rtl w:val="0"/>
          <w:lang w:val="it-IT"/>
        </w:rPr>
        <w:t>’</w:t>
      </w:r>
      <w:r>
        <w:rPr>
          <w:rFonts w:ascii="Avenir Book" w:hAnsi="Avenir Book"/>
          <w:sz w:val="24"/>
          <w:szCs w:val="24"/>
          <w:rtl w:val="0"/>
          <w:lang w:val="it-IT"/>
        </w:rPr>
        <w:t>Ufficio studi stima infatti che a risentirne, in termini di competitivit</w:t>
      </w:r>
      <w:r>
        <w:rPr>
          <w:rFonts w:ascii="Avenir Book" w:hAnsi="Avenir Book" w:hint="default"/>
          <w:sz w:val="24"/>
          <w:szCs w:val="24"/>
          <w:rtl w:val="0"/>
          <w:lang w:val="it-IT"/>
        </w:rPr>
        <w:t>à</w:t>
      </w:r>
      <w:r>
        <w:rPr>
          <w:rFonts w:ascii="Avenir Book" w:hAnsi="Avenir Book"/>
          <w:sz w:val="24"/>
          <w:szCs w:val="24"/>
          <w:rtl w:val="0"/>
          <w:lang w:val="it-IT"/>
        </w:rPr>
        <w:t>, siano quasi 5.300 imprese che danno lavoro a oltre 11.500 addetti e producono un giro d</w:t>
      </w:r>
      <w:r>
        <w:rPr>
          <w:rFonts w:ascii="Avenir Book" w:hAnsi="Avenir Book" w:hint="default"/>
          <w:sz w:val="24"/>
          <w:szCs w:val="24"/>
          <w:rtl w:val="0"/>
          <w:lang w:val="it-IT"/>
        </w:rPr>
        <w:t>’</w:t>
      </w:r>
      <w:r>
        <w:rPr>
          <w:rFonts w:ascii="Avenir Book" w:hAnsi="Avenir Book"/>
          <w:sz w:val="24"/>
          <w:szCs w:val="24"/>
          <w:rtl w:val="0"/>
          <w:lang w:val="it-IT"/>
        </w:rPr>
        <w:t>affari di 800 milioni di euro. A pagare il prezzo del lavoro sommerso sono anche le aziende mai nate. Se da un lato la concorrenza sleale costituisce infatti un danno per le imprese esistenti, dall'altro frena la natalit</w:t>
      </w:r>
      <w:r>
        <w:rPr>
          <w:rFonts w:ascii="Avenir Book" w:hAnsi="Avenir Book" w:hint="default"/>
          <w:sz w:val="24"/>
          <w:szCs w:val="24"/>
          <w:rtl w:val="0"/>
          <w:lang w:val="it-IT"/>
        </w:rPr>
        <w:t xml:space="preserve">à </w:t>
      </w:r>
      <w:r>
        <w:rPr>
          <w:rFonts w:ascii="Avenir Book" w:hAnsi="Avenir Book"/>
          <w:sz w:val="24"/>
          <w:szCs w:val="24"/>
          <w:rtl w:val="0"/>
          <w:lang w:val="it-IT"/>
        </w:rPr>
        <w:t>d</w:t>
      </w:r>
      <w:r>
        <w:rPr>
          <w:rFonts w:ascii="Avenir Book" w:hAnsi="Avenir Book" w:hint="default"/>
          <w:sz w:val="24"/>
          <w:szCs w:val="24"/>
          <w:rtl w:val="0"/>
          <w:lang w:val="it-IT"/>
        </w:rPr>
        <w:t>’</w:t>
      </w:r>
      <w:r>
        <w:rPr>
          <w:rFonts w:ascii="Avenir Book" w:hAnsi="Avenir Book"/>
          <w:sz w:val="24"/>
          <w:szCs w:val="24"/>
          <w:rtl w:val="0"/>
          <w:lang w:val="it-IT"/>
        </w:rPr>
        <w:t>impresa che, in caso emersione del sommerso ed eliminazione delle altre forme di concorrenza sleale, si tradurrebbe - stima ancora l</w:t>
      </w:r>
      <w:r>
        <w:rPr>
          <w:rFonts w:ascii="Avenir Book" w:hAnsi="Avenir Book" w:hint="default"/>
          <w:sz w:val="24"/>
          <w:szCs w:val="24"/>
          <w:rtl w:val="0"/>
          <w:lang w:val="it-IT"/>
        </w:rPr>
        <w:t>’</w:t>
      </w:r>
      <w:r>
        <w:rPr>
          <w:rFonts w:ascii="Avenir Book" w:hAnsi="Avenir Book"/>
          <w:sz w:val="24"/>
          <w:szCs w:val="24"/>
          <w:rtl w:val="0"/>
          <w:lang w:val="it-IT"/>
        </w:rPr>
        <w:t>Ufficio studi - nell</w:t>
      </w:r>
      <w:r>
        <w:rPr>
          <w:rFonts w:ascii="Avenir Book" w:hAnsi="Avenir Book" w:hint="default"/>
          <w:sz w:val="24"/>
          <w:szCs w:val="24"/>
          <w:rtl w:val="0"/>
          <w:lang w:val="it-IT"/>
        </w:rPr>
        <w:t>’</w:t>
      </w:r>
      <w:r>
        <w:rPr>
          <w:rFonts w:ascii="Avenir Book" w:hAnsi="Avenir Book"/>
          <w:sz w:val="24"/>
          <w:szCs w:val="24"/>
          <w:rtl w:val="0"/>
          <w:lang w:val="it-IT"/>
        </w:rPr>
        <w:t>apertura di almeno 300 nuove imprese artigiane in provincia di Udine, 1.000 occupati in pi</w:t>
      </w:r>
      <w:r>
        <w:rPr>
          <w:rFonts w:ascii="Avenir Book" w:hAnsi="Avenir Book" w:hint="default"/>
          <w:sz w:val="24"/>
          <w:szCs w:val="24"/>
          <w:rtl w:val="0"/>
          <w:lang w:val="it-IT"/>
        </w:rPr>
        <w:t xml:space="preserve">ù </w:t>
      </w:r>
      <w:r>
        <w:rPr>
          <w:rFonts w:ascii="Avenir Book" w:hAnsi="Avenir Book"/>
          <w:sz w:val="24"/>
          <w:szCs w:val="24"/>
          <w:rtl w:val="0"/>
          <w:lang w:val="it-IT"/>
        </w:rPr>
        <w:t>tra queste e le aziende esistenti e ancora un incremento del giro d</w:t>
      </w:r>
      <w:r>
        <w:rPr>
          <w:rFonts w:ascii="Avenir Book" w:hAnsi="Avenir Book" w:hint="default"/>
          <w:sz w:val="24"/>
          <w:szCs w:val="24"/>
          <w:rtl w:val="0"/>
          <w:lang w:val="it-IT"/>
        </w:rPr>
        <w:t>’</w:t>
      </w:r>
      <w:r>
        <w:rPr>
          <w:rFonts w:ascii="Avenir Book" w:hAnsi="Avenir Book"/>
          <w:sz w:val="24"/>
          <w:szCs w:val="24"/>
          <w:rtl w:val="0"/>
          <w:lang w:val="it-IT"/>
        </w:rPr>
        <w:t>affari complessivo di oltre 50 milioni di euro. Numeri che, raddoppiati, danno un'idea delle cifre in ballo a livello regionale.</w:t>
      </w:r>
    </w:p>
    <w:p>
      <w:pPr>
        <w:pStyle w:val="Normale"/>
        <w:jc w:val="both"/>
        <w:rPr>
          <w:rFonts w:ascii="Avenir Book" w:cs="Avenir Book" w:hAnsi="Avenir Book" w:eastAsia="Avenir Book"/>
        </w:rPr>
      </w:pPr>
    </w:p>
    <w:p>
      <w:pPr>
        <w:pStyle w:val="Normale"/>
        <w:jc w:val="both"/>
        <w:rPr>
          <w:rFonts w:ascii="Avenir Heavy" w:cs="Avenir Heavy" w:hAnsi="Avenir Heavy" w:eastAsia="Avenir Heavy"/>
          <w:b w:val="1"/>
          <w:bCs w:val="1"/>
          <w:sz w:val="24"/>
          <w:szCs w:val="24"/>
        </w:rPr>
      </w:pPr>
      <w:r>
        <w:rPr>
          <w:rFonts w:ascii="Avenir Heavy" w:cs="Avenir Heavy" w:hAnsi="Avenir Heavy" w:eastAsia="Avenir Heavy"/>
          <w:b w:val="1"/>
          <w:bCs w:val="1"/>
          <w:sz w:val="24"/>
          <w:szCs w:val="24"/>
          <w:rtl w:val="0"/>
          <w:lang w:val="it-IT"/>
        </w:rPr>
        <w:t>Benessere e autoriparazioni i settori pi</w:t>
      </w:r>
      <w:r>
        <w:rPr>
          <w:rFonts w:ascii="Avenir Heavy" w:cs="Avenir Heavy" w:hAnsi="Avenir Heavy" w:eastAsia="Avenir Heavy"/>
          <w:b w:val="1"/>
          <w:bCs w:val="1"/>
          <w:sz w:val="24"/>
          <w:szCs w:val="24"/>
          <w:rtl w:val="0"/>
          <w:lang w:val="it-IT"/>
        </w:rPr>
        <w:t xml:space="preserve">ù </w:t>
      </w:r>
      <w:r>
        <w:rPr>
          <w:rFonts w:ascii="Avenir Heavy" w:cs="Avenir Heavy" w:hAnsi="Avenir Heavy" w:eastAsia="Avenir Heavy"/>
          <w:b w:val="1"/>
          <w:bCs w:val="1"/>
          <w:sz w:val="24"/>
          <w:szCs w:val="24"/>
          <w:rtl w:val="0"/>
          <w:lang w:val="it-IT"/>
        </w:rPr>
        <w:t>colpiti</w:t>
      </w:r>
    </w:p>
    <w:p>
      <w:pPr>
        <w:pStyle w:val="Normale"/>
        <w:jc w:val="both"/>
        <w:rPr>
          <w:rFonts w:ascii="Avenir Book" w:cs="Avenir Book" w:hAnsi="Avenir Book" w:eastAsia="Avenir Book"/>
          <w:sz w:val="24"/>
          <w:szCs w:val="24"/>
        </w:rPr>
      </w:pPr>
      <w:r>
        <w:rPr>
          <w:rFonts w:ascii="Avenir Book" w:hAnsi="Avenir Book"/>
          <w:sz w:val="24"/>
          <w:szCs w:val="24"/>
          <w:rtl w:val="0"/>
          <w:lang w:val="it-IT"/>
        </w:rPr>
        <w:t>La concorrenza sleale colpisce con intensit</w:t>
      </w:r>
      <w:r>
        <w:rPr>
          <w:rFonts w:ascii="Avenir Book" w:hAnsi="Avenir Book" w:hint="default"/>
          <w:sz w:val="24"/>
          <w:szCs w:val="24"/>
          <w:rtl w:val="0"/>
          <w:lang w:val="it-IT"/>
        </w:rPr>
        <w:t xml:space="preserve">à </w:t>
      </w:r>
      <w:r>
        <w:rPr>
          <w:rFonts w:ascii="Avenir Book" w:hAnsi="Avenir Book"/>
          <w:sz w:val="24"/>
          <w:szCs w:val="24"/>
          <w:rtl w:val="0"/>
          <w:lang w:val="it-IT"/>
        </w:rPr>
        <w:t>variabile i diversi settori di attivit</w:t>
      </w:r>
      <w:r>
        <w:rPr>
          <w:rFonts w:ascii="Avenir Book" w:hAnsi="Avenir Book" w:hint="default"/>
          <w:sz w:val="24"/>
          <w:szCs w:val="24"/>
          <w:rtl w:val="0"/>
          <w:lang w:val="it-IT"/>
        </w:rPr>
        <w:t xml:space="preserve">à </w:t>
      </w:r>
      <w:r>
        <w:rPr>
          <w:rFonts w:ascii="Avenir Book" w:hAnsi="Avenir Book"/>
          <w:sz w:val="24"/>
          <w:szCs w:val="24"/>
          <w:rtl w:val="0"/>
          <w:lang w:val="it-IT"/>
        </w:rPr>
        <w:t>dell</w:t>
      </w:r>
      <w:r>
        <w:rPr>
          <w:rFonts w:ascii="Avenir Book" w:hAnsi="Avenir Book" w:hint="default"/>
          <w:sz w:val="24"/>
          <w:szCs w:val="24"/>
          <w:rtl w:val="0"/>
          <w:lang w:val="it-IT"/>
        </w:rPr>
        <w:t>’</w:t>
      </w:r>
      <w:r>
        <w:rPr>
          <w:rFonts w:ascii="Avenir Book" w:hAnsi="Avenir Book"/>
          <w:sz w:val="24"/>
          <w:szCs w:val="24"/>
          <w:rtl w:val="0"/>
          <w:lang w:val="it-IT"/>
        </w:rPr>
        <w:t>artigianato friulano. La graduatoria basata sull</w:t>
      </w:r>
      <w:r>
        <w:rPr>
          <w:rFonts w:ascii="Avenir Book" w:hAnsi="Avenir Book" w:hint="default"/>
          <w:sz w:val="24"/>
          <w:szCs w:val="24"/>
          <w:rtl w:val="0"/>
          <w:lang w:val="it-IT"/>
        </w:rPr>
        <w:t>’</w:t>
      </w:r>
      <w:r>
        <w:rPr>
          <w:rFonts w:ascii="Avenir Book" w:hAnsi="Avenir Book"/>
          <w:sz w:val="24"/>
          <w:szCs w:val="24"/>
          <w:rtl w:val="0"/>
          <w:lang w:val="it-IT"/>
        </w:rPr>
        <w:t>incidenza del fenomeno vede ai primi posti, a pari merito con il 54% delle aziende interessate, i comparti artigiani del benessere servizi alla persona-collettivit</w:t>
      </w:r>
      <w:r>
        <w:rPr>
          <w:rFonts w:ascii="Avenir Book" w:hAnsi="Avenir Book" w:hint="default"/>
          <w:sz w:val="24"/>
          <w:szCs w:val="24"/>
          <w:rtl w:val="0"/>
          <w:lang w:val="it-IT"/>
        </w:rPr>
        <w:t xml:space="preserve">à </w:t>
      </w:r>
      <w:r>
        <w:rPr>
          <w:rFonts w:ascii="Avenir Book" w:hAnsi="Avenir Book"/>
          <w:sz w:val="24"/>
          <w:szCs w:val="24"/>
          <w:rtl w:val="0"/>
          <w:lang w:val="it-IT"/>
        </w:rPr>
        <w:t>e delle autoriparazioni e manutenzioni meccaniche. In questi, pi</w:t>
      </w:r>
      <w:r>
        <w:rPr>
          <w:rFonts w:ascii="Avenir Book" w:hAnsi="Avenir Book" w:hint="default"/>
          <w:sz w:val="24"/>
          <w:szCs w:val="24"/>
          <w:rtl w:val="0"/>
          <w:lang w:val="it-IT"/>
        </w:rPr>
        <w:t xml:space="preserve">ù </w:t>
      </w:r>
      <w:r>
        <w:rPr>
          <w:rFonts w:ascii="Avenir Book" w:hAnsi="Avenir Book"/>
          <w:sz w:val="24"/>
          <w:szCs w:val="24"/>
          <w:rtl w:val="0"/>
          <w:lang w:val="it-IT"/>
        </w:rPr>
        <w:t>della met</w:t>
      </w:r>
      <w:r>
        <w:rPr>
          <w:rFonts w:ascii="Avenir Book" w:hAnsi="Avenir Book" w:hint="default"/>
          <w:sz w:val="24"/>
          <w:szCs w:val="24"/>
          <w:rtl w:val="0"/>
          <w:lang w:val="it-IT"/>
        </w:rPr>
        <w:t xml:space="preserve">à </w:t>
      </w:r>
      <w:r>
        <w:rPr>
          <w:rFonts w:ascii="Avenir Book" w:hAnsi="Avenir Book"/>
          <w:sz w:val="24"/>
          <w:szCs w:val="24"/>
          <w:rtl w:val="0"/>
          <w:lang w:val="it-IT"/>
        </w:rPr>
        <w:t>delle imprese artigiane denunciano il problema della concorrenza sleale, collocandosi ben 16 punti percentuali sopra alla media complessiva dell</w:t>
      </w:r>
      <w:r>
        <w:rPr>
          <w:rFonts w:ascii="Avenir Book" w:hAnsi="Avenir Book" w:hint="default"/>
          <w:sz w:val="24"/>
          <w:szCs w:val="24"/>
          <w:rtl w:val="0"/>
          <w:lang w:val="it-IT"/>
        </w:rPr>
        <w:t>’</w:t>
      </w:r>
      <w:r>
        <w:rPr>
          <w:rFonts w:ascii="Avenir Book" w:hAnsi="Avenir Book"/>
          <w:sz w:val="24"/>
          <w:szCs w:val="24"/>
          <w:rtl w:val="0"/>
          <w:lang w:val="it-IT"/>
        </w:rPr>
        <w:t xml:space="preserve">artigianato che si </w:t>
      </w:r>
      <w:r>
        <w:rPr>
          <w:rFonts w:ascii="Avenir Book" w:hAnsi="Avenir Book" w:hint="default"/>
          <w:sz w:val="24"/>
          <w:szCs w:val="24"/>
          <w:rtl w:val="0"/>
          <w:lang w:val="it-IT"/>
        </w:rPr>
        <w:t>“</w:t>
      </w:r>
      <w:r>
        <w:rPr>
          <w:rFonts w:ascii="Avenir Book" w:hAnsi="Avenir Book"/>
          <w:sz w:val="24"/>
          <w:szCs w:val="24"/>
          <w:rtl w:val="0"/>
          <w:lang w:val="it-IT"/>
        </w:rPr>
        <w:t>ferma</w:t>
      </w:r>
      <w:r>
        <w:rPr>
          <w:rFonts w:ascii="Avenir Book" w:hAnsi="Avenir Book" w:hint="default"/>
          <w:sz w:val="24"/>
          <w:szCs w:val="24"/>
          <w:rtl w:val="0"/>
          <w:lang w:val="it-IT"/>
        </w:rPr>
        <w:t xml:space="preserve">” </w:t>
      </w:r>
      <w:r>
        <w:rPr>
          <w:rFonts w:ascii="Avenir Book" w:hAnsi="Avenir Book"/>
          <w:sz w:val="24"/>
          <w:szCs w:val="24"/>
          <w:rtl w:val="0"/>
          <w:lang w:val="it-IT"/>
        </w:rPr>
        <w:t xml:space="preserve">al 38%. </w:t>
      </w:r>
    </w:p>
    <w:p>
      <w:pPr>
        <w:pStyle w:val="Normale"/>
        <w:jc w:val="both"/>
        <w:rPr>
          <w:rFonts w:ascii="Avenir Book" w:cs="Avenir Book" w:hAnsi="Avenir Book" w:eastAsia="Avenir Book"/>
          <w:sz w:val="24"/>
          <w:szCs w:val="24"/>
        </w:rPr>
      </w:pPr>
      <w:r>
        <w:rPr>
          <w:rFonts w:ascii="Avenir Book" w:hAnsi="Avenir Book"/>
          <w:sz w:val="24"/>
          <w:szCs w:val="24"/>
          <w:rtl w:val="0"/>
          <w:lang w:val="it-IT"/>
        </w:rPr>
        <w:t>La serie storica dei dati evidenzia che il fenomeno, che pareva essersi attenuato a met</w:t>
      </w:r>
      <w:r>
        <w:rPr>
          <w:rFonts w:ascii="Avenir Book" w:hAnsi="Avenir Book" w:hint="default"/>
          <w:sz w:val="24"/>
          <w:szCs w:val="24"/>
          <w:rtl w:val="0"/>
          <w:lang w:val="it-IT"/>
        </w:rPr>
        <w:t xml:space="preserve">à </w:t>
      </w:r>
      <w:r>
        <w:rPr>
          <w:rFonts w:ascii="Avenir Book" w:hAnsi="Avenir Book"/>
          <w:sz w:val="24"/>
          <w:szCs w:val="24"/>
          <w:rtl w:val="0"/>
          <w:lang w:val="it-IT"/>
        </w:rPr>
        <w:t>2017 con l</w:t>
      </w:r>
      <w:r>
        <w:rPr>
          <w:rFonts w:ascii="Avenir Book" w:hAnsi="Avenir Book" w:hint="default"/>
          <w:sz w:val="24"/>
          <w:szCs w:val="24"/>
          <w:rtl w:val="0"/>
          <w:lang w:val="it-IT"/>
        </w:rPr>
        <w:t>’</w:t>
      </w:r>
      <w:r>
        <w:rPr>
          <w:rFonts w:ascii="Avenir Book" w:hAnsi="Avenir Book"/>
          <w:sz w:val="24"/>
          <w:szCs w:val="24"/>
          <w:rtl w:val="0"/>
          <w:lang w:val="it-IT"/>
        </w:rPr>
        <w:t>allentarsi della crisi (la percentuale era scesa ben al di sotto del 50% a luglio 2017), ha ripreso vigore nelle ultime due indagini svolte nel 2018. Sceso a luglio 2017 sotto quota 50%, rispettivamente a 47% per le imprese del benessere e a 44% per quelle attive nelle autoriparazioni, ha segnato un vertiginoso balzo in avanti nel gennaio di un anno fa quando rispondendo alle domande dell</w:t>
      </w:r>
      <w:r>
        <w:rPr>
          <w:rFonts w:ascii="Avenir Book" w:hAnsi="Avenir Book" w:hint="default"/>
          <w:sz w:val="24"/>
          <w:szCs w:val="24"/>
          <w:rtl w:val="0"/>
          <w:lang w:val="it-IT"/>
        </w:rPr>
        <w:t>’</w:t>
      </w:r>
      <w:r>
        <w:rPr>
          <w:rFonts w:ascii="Avenir Book" w:hAnsi="Avenir Book"/>
          <w:sz w:val="24"/>
          <w:szCs w:val="24"/>
          <w:rtl w:val="0"/>
          <w:lang w:val="it-IT"/>
        </w:rPr>
        <w:t>indagine congiunturale ben il 60% delle imprese attive nel settore benessere e addirittura il 64% di quelle delle autoriparazioni hanno detto d</w:t>
      </w:r>
      <w:r>
        <w:rPr>
          <w:rFonts w:ascii="Avenir Book" w:hAnsi="Avenir Book" w:hint="default"/>
          <w:sz w:val="24"/>
          <w:szCs w:val="24"/>
          <w:rtl w:val="0"/>
          <w:lang w:val="it-IT"/>
        </w:rPr>
        <w:t>’</w:t>
      </w:r>
      <w:r>
        <w:rPr>
          <w:rFonts w:ascii="Avenir Book" w:hAnsi="Avenir Book"/>
          <w:sz w:val="24"/>
          <w:szCs w:val="24"/>
          <w:rtl w:val="0"/>
          <w:lang w:val="it-IT"/>
        </w:rPr>
        <w:t xml:space="preserve">essere interessate dalla concorrenza sleale con un aumento in sei mesi di ben 13 e 20 punti percentuali. </w:t>
      </w:r>
    </w:p>
    <w:p>
      <w:pPr>
        <w:pStyle w:val="Normale"/>
        <w:jc w:val="both"/>
        <w:rPr>
          <w:rFonts w:ascii="Avenir Book" w:cs="Avenir Book" w:hAnsi="Avenir Book" w:eastAsia="Avenir Book"/>
          <w:sz w:val="24"/>
          <w:szCs w:val="24"/>
        </w:rPr>
      </w:pPr>
    </w:p>
    <w:p>
      <w:pPr>
        <w:pStyle w:val="Normale"/>
        <w:jc w:val="both"/>
        <w:rPr>
          <w:rFonts w:ascii="Avenir Heavy" w:cs="Avenir Heavy" w:hAnsi="Avenir Heavy" w:eastAsia="Avenir Heavy"/>
          <w:b w:val="1"/>
          <w:bCs w:val="1"/>
          <w:sz w:val="24"/>
          <w:szCs w:val="24"/>
        </w:rPr>
      </w:pPr>
      <w:r>
        <w:rPr>
          <w:rFonts w:ascii="Avenir Heavy" w:cs="Avenir Heavy" w:hAnsi="Avenir Heavy" w:eastAsia="Avenir Heavy"/>
          <w:b w:val="1"/>
          <w:bCs w:val="1"/>
          <w:sz w:val="24"/>
          <w:szCs w:val="24"/>
          <w:rtl w:val="0"/>
          <w:lang w:val="it-IT"/>
        </w:rPr>
        <w:t xml:space="preserve">Reddito di cittadinanza: leva per far emergere il nero </w:t>
      </w:r>
    </w:p>
    <w:p>
      <w:pPr>
        <w:pStyle w:val="Normale"/>
        <w:jc w:val="both"/>
        <w:rPr>
          <w:rFonts w:ascii="Avenir Book" w:cs="Avenir Book" w:hAnsi="Avenir Book" w:eastAsia="Avenir Book"/>
          <w:sz w:val="24"/>
          <w:szCs w:val="24"/>
        </w:rPr>
      </w:pPr>
      <w:r>
        <w:rPr>
          <w:rFonts w:ascii="Avenir Book" w:hAnsi="Avenir Book"/>
          <w:sz w:val="24"/>
          <w:szCs w:val="24"/>
          <w:rtl w:val="0"/>
          <w:lang w:val="it-IT"/>
        </w:rPr>
        <w:t>Commentando con preoccupazione i dati relativi alla concorrenza sleale, che significa anzitutto lavoro nero, il presidente di Confartigianato-Imprese Udine, Graziano Tilatti, guarda al reddito di cittadinanza che da sussidio destinato a finire nelle tasche di chi lavora nel sommerso pu</w:t>
      </w:r>
      <w:r>
        <w:rPr>
          <w:rFonts w:ascii="Avenir Book" w:hAnsi="Avenir Book" w:hint="default"/>
          <w:sz w:val="24"/>
          <w:szCs w:val="24"/>
          <w:rtl w:val="0"/>
          <w:lang w:val="it-IT"/>
        </w:rPr>
        <w:t xml:space="preserve">ò </w:t>
      </w:r>
      <w:r>
        <w:rPr>
          <w:rFonts w:ascii="Avenir Book" w:hAnsi="Avenir Book"/>
          <w:sz w:val="24"/>
          <w:szCs w:val="24"/>
          <w:rtl w:val="0"/>
          <w:lang w:val="it-IT"/>
        </w:rPr>
        <w:t>diventare uno degli strumenti per farlo emergere. Il governo ha infatti previsto la possibilit</w:t>
      </w:r>
      <w:r>
        <w:rPr>
          <w:rFonts w:ascii="Avenir Book" w:hAnsi="Avenir Book" w:hint="default"/>
          <w:sz w:val="24"/>
          <w:szCs w:val="24"/>
          <w:rtl w:val="0"/>
          <w:lang w:val="it-IT"/>
        </w:rPr>
        <w:t xml:space="preserve">à </w:t>
      </w:r>
      <w:r>
        <w:rPr>
          <w:rFonts w:ascii="Avenir Book" w:hAnsi="Avenir Book"/>
          <w:sz w:val="24"/>
          <w:szCs w:val="24"/>
          <w:rtl w:val="0"/>
          <w:lang w:val="it-IT"/>
        </w:rPr>
        <w:t>di trasformare il bonus in un sostegno all</w:t>
      </w:r>
      <w:r>
        <w:rPr>
          <w:rFonts w:ascii="Avenir Book" w:hAnsi="Avenir Book" w:hint="default"/>
          <w:sz w:val="24"/>
          <w:szCs w:val="24"/>
          <w:rtl w:val="0"/>
          <w:lang w:val="it-IT"/>
        </w:rPr>
        <w:t>’</w:t>
      </w:r>
      <w:r>
        <w:rPr>
          <w:rFonts w:ascii="Avenir Book" w:hAnsi="Avenir Book"/>
          <w:sz w:val="24"/>
          <w:szCs w:val="24"/>
          <w:rtl w:val="0"/>
          <w:lang w:val="it-IT"/>
        </w:rPr>
        <w:t>imprenditorialit</w:t>
      </w:r>
      <w:r>
        <w:rPr>
          <w:rFonts w:ascii="Avenir Book" w:hAnsi="Avenir Book" w:hint="default"/>
          <w:sz w:val="24"/>
          <w:szCs w:val="24"/>
          <w:rtl w:val="0"/>
          <w:lang w:val="it-IT"/>
        </w:rPr>
        <w:t>à</w:t>
      </w:r>
      <w:r>
        <w:rPr>
          <w:rFonts w:ascii="Avenir Book" w:hAnsi="Avenir Book"/>
          <w:sz w:val="24"/>
          <w:szCs w:val="24"/>
          <w:rtl w:val="0"/>
          <w:lang w:val="it-IT"/>
        </w:rPr>
        <w:t>. Tilatti sposa l</w:t>
      </w:r>
      <w:r>
        <w:rPr>
          <w:rFonts w:ascii="Avenir Book" w:hAnsi="Avenir Book" w:hint="default"/>
          <w:sz w:val="24"/>
          <w:szCs w:val="24"/>
          <w:rtl w:val="0"/>
          <w:lang w:val="it-IT"/>
        </w:rPr>
        <w:t>’</w:t>
      </w:r>
      <w:r>
        <w:rPr>
          <w:rFonts w:ascii="Avenir Book" w:hAnsi="Avenir Book"/>
          <w:sz w:val="24"/>
          <w:szCs w:val="24"/>
          <w:rtl w:val="0"/>
          <w:lang w:val="it-IT"/>
        </w:rPr>
        <w:t xml:space="preserve">idea e spiega: </w:t>
      </w:r>
      <w:r>
        <w:rPr>
          <w:rFonts w:ascii="Avenir Book" w:hAnsi="Avenir Book" w:hint="default"/>
          <w:sz w:val="24"/>
          <w:szCs w:val="24"/>
          <w:rtl w:val="0"/>
          <w:lang w:val="it-IT"/>
        </w:rPr>
        <w:t>“</w:t>
      </w:r>
      <w:r>
        <w:rPr>
          <w:rFonts w:ascii="Avenir Book" w:hAnsi="Avenir Book"/>
          <w:sz w:val="24"/>
          <w:szCs w:val="24"/>
          <w:rtl w:val="0"/>
          <w:lang w:val="it-IT"/>
        </w:rPr>
        <w:t>Chiunque avesse i requisiti per ottenere il reddito di cittadinanza e decidesse di aprire una nuova impresa entro i primi 12 mesi di fruizione dell</w:t>
      </w:r>
      <w:r>
        <w:rPr>
          <w:rFonts w:ascii="Avenir Book" w:hAnsi="Avenir Book" w:hint="default"/>
          <w:sz w:val="24"/>
          <w:szCs w:val="24"/>
          <w:rtl w:val="0"/>
          <w:lang w:val="it-IT"/>
        </w:rPr>
        <w:t>’</w:t>
      </w:r>
      <w:r>
        <w:rPr>
          <w:rFonts w:ascii="Avenir Book" w:hAnsi="Avenir Book"/>
          <w:sz w:val="24"/>
          <w:szCs w:val="24"/>
          <w:rtl w:val="0"/>
          <w:lang w:val="it-IT"/>
        </w:rPr>
        <w:t>assegno potr</w:t>
      </w:r>
      <w:r>
        <w:rPr>
          <w:rFonts w:ascii="Avenir Book" w:hAnsi="Avenir Book" w:hint="default"/>
          <w:sz w:val="24"/>
          <w:szCs w:val="24"/>
          <w:rtl w:val="0"/>
          <w:lang w:val="it-IT"/>
        </w:rPr>
        <w:t xml:space="preserve">à </w:t>
      </w:r>
      <w:r>
        <w:rPr>
          <w:rFonts w:ascii="Avenir Book" w:hAnsi="Avenir Book"/>
          <w:sz w:val="24"/>
          <w:szCs w:val="24"/>
          <w:rtl w:val="0"/>
          <w:lang w:val="it-IT"/>
        </w:rPr>
        <w:t>ottenere in un</w:t>
      </w:r>
      <w:r>
        <w:rPr>
          <w:rFonts w:ascii="Avenir Book" w:hAnsi="Avenir Book" w:hint="default"/>
          <w:sz w:val="24"/>
          <w:szCs w:val="24"/>
          <w:rtl w:val="0"/>
          <w:lang w:val="it-IT"/>
        </w:rPr>
        <w:t>’</w:t>
      </w:r>
      <w:r>
        <w:rPr>
          <w:rFonts w:ascii="Avenir Book" w:hAnsi="Avenir Book"/>
          <w:sz w:val="24"/>
          <w:szCs w:val="24"/>
          <w:rtl w:val="0"/>
          <w:lang w:val="it-IT"/>
        </w:rPr>
        <w:t>unica soluzione 6 mesi di sussidio fino a un massimo di 4.680 euro. Facciamo il caso che una persona dopo 11 mesi di fruizione del bonus, decida di aprir bottega. Alle prime 11 mensilit</w:t>
      </w:r>
      <w:r>
        <w:rPr>
          <w:rFonts w:ascii="Avenir Book" w:hAnsi="Avenir Book" w:hint="default"/>
          <w:sz w:val="24"/>
          <w:szCs w:val="24"/>
          <w:rtl w:val="0"/>
          <w:lang w:val="it-IT"/>
        </w:rPr>
        <w:t xml:space="preserve">à </w:t>
      </w:r>
      <w:r>
        <w:rPr>
          <w:rFonts w:ascii="Avenir Book" w:hAnsi="Avenir Book"/>
          <w:sz w:val="24"/>
          <w:szCs w:val="24"/>
          <w:rtl w:val="0"/>
          <w:lang w:val="it-IT"/>
        </w:rPr>
        <w:t>ricevute (8.580, pari a 780 euro al mese per 11) ne ricever</w:t>
      </w:r>
      <w:r>
        <w:rPr>
          <w:rFonts w:ascii="Avenir Book" w:hAnsi="Avenir Book" w:hint="default"/>
          <w:sz w:val="24"/>
          <w:szCs w:val="24"/>
          <w:rtl w:val="0"/>
          <w:lang w:val="it-IT"/>
        </w:rPr>
        <w:t xml:space="preserve">à </w:t>
      </w:r>
      <w:r>
        <w:rPr>
          <w:rFonts w:ascii="Avenir Book" w:hAnsi="Avenir Book"/>
          <w:sz w:val="24"/>
          <w:szCs w:val="24"/>
          <w:rtl w:val="0"/>
          <w:lang w:val="it-IT"/>
        </w:rPr>
        <w:t>ulteriori 6 (4.680 euro)</w:t>
      </w:r>
      <w:r>
        <w:rPr>
          <w:rFonts w:ascii="Avenir Book" w:hAnsi="Avenir Book" w:hint="default"/>
          <w:sz w:val="24"/>
          <w:szCs w:val="24"/>
          <w:rtl w:val="0"/>
          <w:lang w:val="it-IT"/>
        </w:rPr>
        <w:t>”</w:t>
      </w:r>
      <w:r>
        <w:rPr>
          <w:rFonts w:ascii="Avenir Book" w:hAnsi="Avenir Book"/>
          <w:sz w:val="24"/>
          <w:szCs w:val="24"/>
          <w:rtl w:val="0"/>
          <w:lang w:val="it-IT"/>
        </w:rPr>
        <w:t xml:space="preserve">. Non </w:t>
      </w:r>
      <w:r>
        <w:rPr>
          <w:rFonts w:ascii="Avenir Book" w:hAnsi="Avenir Book" w:hint="default"/>
          <w:sz w:val="24"/>
          <w:szCs w:val="24"/>
          <w:rtl w:val="0"/>
          <w:lang w:val="it-IT"/>
        </w:rPr>
        <w:t xml:space="preserve">è </w:t>
      </w:r>
      <w:r>
        <w:rPr>
          <w:rFonts w:ascii="Avenir Book" w:hAnsi="Avenir Book"/>
          <w:sz w:val="24"/>
          <w:szCs w:val="24"/>
          <w:rtl w:val="0"/>
          <w:lang w:val="it-IT"/>
        </w:rPr>
        <w:t>finita. Se l</w:t>
      </w:r>
      <w:r>
        <w:rPr>
          <w:rFonts w:ascii="Avenir Book" w:hAnsi="Avenir Book" w:hint="default"/>
          <w:sz w:val="24"/>
          <w:szCs w:val="24"/>
          <w:rtl w:val="0"/>
          <w:lang w:val="it-IT"/>
        </w:rPr>
        <w:t>’</w:t>
      </w:r>
      <w:r>
        <w:rPr>
          <w:rFonts w:ascii="Avenir Book" w:hAnsi="Avenir Book"/>
          <w:sz w:val="24"/>
          <w:szCs w:val="24"/>
          <w:rtl w:val="0"/>
          <w:lang w:val="it-IT"/>
        </w:rPr>
        <w:t>impresa infatti esiste gi</w:t>
      </w:r>
      <w:r>
        <w:rPr>
          <w:rFonts w:ascii="Avenir Book" w:hAnsi="Avenir Book" w:hint="default"/>
          <w:sz w:val="24"/>
          <w:szCs w:val="24"/>
          <w:rtl w:val="0"/>
          <w:lang w:val="it-IT"/>
        </w:rPr>
        <w:t>à</w:t>
      </w:r>
      <w:r>
        <w:rPr>
          <w:rFonts w:ascii="Avenir Book" w:hAnsi="Avenir Book"/>
          <w:sz w:val="24"/>
          <w:szCs w:val="24"/>
          <w:rtl w:val="0"/>
          <w:lang w:val="it-IT"/>
        </w:rPr>
        <w:t>, la leva dell</w:t>
      </w:r>
      <w:r>
        <w:rPr>
          <w:rFonts w:ascii="Avenir Book" w:hAnsi="Avenir Book" w:hint="default"/>
          <w:sz w:val="24"/>
          <w:szCs w:val="24"/>
          <w:rtl w:val="0"/>
          <w:lang w:val="it-IT"/>
        </w:rPr>
        <w:t>’</w:t>
      </w:r>
      <w:r>
        <w:rPr>
          <w:rFonts w:ascii="Avenir Book" w:hAnsi="Avenir Book"/>
          <w:sz w:val="24"/>
          <w:szCs w:val="24"/>
          <w:rtl w:val="0"/>
          <w:lang w:val="it-IT"/>
        </w:rPr>
        <w:t>Rdc pu</w:t>
      </w:r>
      <w:r>
        <w:rPr>
          <w:rFonts w:ascii="Avenir Book" w:hAnsi="Avenir Book" w:hint="default"/>
          <w:sz w:val="24"/>
          <w:szCs w:val="24"/>
          <w:rtl w:val="0"/>
          <w:lang w:val="it-IT"/>
        </w:rPr>
        <w:t xml:space="preserve">ò </w:t>
      </w:r>
      <w:r>
        <w:rPr>
          <w:rFonts w:ascii="Avenir Book" w:hAnsi="Avenir Book"/>
          <w:sz w:val="24"/>
          <w:szCs w:val="24"/>
          <w:rtl w:val="0"/>
          <w:lang w:val="it-IT"/>
        </w:rPr>
        <w:t xml:space="preserve">essere usata comunque: per assumere. </w:t>
      </w:r>
      <w:r>
        <w:rPr>
          <w:rFonts w:ascii="Avenir Book" w:hAnsi="Avenir Book" w:hint="default"/>
          <w:sz w:val="24"/>
          <w:szCs w:val="24"/>
          <w:rtl w:val="0"/>
          <w:lang w:val="it-IT"/>
        </w:rPr>
        <w:t>“</w:t>
      </w:r>
      <w:r>
        <w:rPr>
          <w:rFonts w:ascii="Avenir Book" w:hAnsi="Avenir Book"/>
          <w:sz w:val="24"/>
          <w:szCs w:val="24"/>
          <w:rtl w:val="0"/>
          <w:lang w:val="it-IT"/>
        </w:rPr>
        <w:t>L</w:t>
      </w:r>
      <w:r>
        <w:rPr>
          <w:rFonts w:ascii="Avenir Book" w:hAnsi="Avenir Book" w:hint="default"/>
          <w:sz w:val="24"/>
          <w:szCs w:val="24"/>
          <w:rtl w:val="0"/>
          <w:lang w:val="it-IT"/>
        </w:rPr>
        <w:t>’</w:t>
      </w:r>
      <w:r>
        <w:rPr>
          <w:rFonts w:ascii="Avenir Book" w:hAnsi="Avenir Book"/>
          <w:sz w:val="24"/>
          <w:szCs w:val="24"/>
          <w:rtl w:val="0"/>
          <w:lang w:val="it-IT"/>
        </w:rPr>
        <w:t>impresa che contrattualizza a tempo pieno un percettore del sussidio - spiega Tilatti - avr</w:t>
      </w:r>
      <w:r>
        <w:rPr>
          <w:rFonts w:ascii="Avenir Book" w:hAnsi="Avenir Book" w:hint="default"/>
          <w:sz w:val="24"/>
          <w:szCs w:val="24"/>
          <w:rtl w:val="0"/>
          <w:lang w:val="it-IT"/>
        </w:rPr>
        <w:t xml:space="preserve">à </w:t>
      </w:r>
      <w:r>
        <w:rPr>
          <w:rFonts w:ascii="Avenir Book" w:hAnsi="Avenir Book"/>
          <w:sz w:val="24"/>
          <w:szCs w:val="24"/>
          <w:rtl w:val="0"/>
          <w:lang w:val="it-IT"/>
        </w:rPr>
        <w:t>diritto a uno sgravio contributivo pari alla differenza tra le 18 mensilit</w:t>
      </w:r>
      <w:r>
        <w:rPr>
          <w:rFonts w:ascii="Avenir Book" w:hAnsi="Avenir Book" w:hint="default"/>
          <w:sz w:val="24"/>
          <w:szCs w:val="24"/>
          <w:rtl w:val="0"/>
          <w:lang w:val="it-IT"/>
        </w:rPr>
        <w:t xml:space="preserve">à </w:t>
      </w:r>
      <w:r>
        <w:rPr>
          <w:rFonts w:ascii="Avenir Book" w:hAnsi="Avenir Book"/>
          <w:sz w:val="24"/>
          <w:szCs w:val="24"/>
          <w:rtl w:val="0"/>
          <w:lang w:val="it-IT"/>
        </w:rPr>
        <w:t>dell</w:t>
      </w:r>
      <w:r>
        <w:rPr>
          <w:rFonts w:ascii="Avenir Book" w:hAnsi="Avenir Book" w:hint="default"/>
          <w:sz w:val="24"/>
          <w:szCs w:val="24"/>
          <w:rtl w:val="0"/>
          <w:lang w:val="it-IT"/>
        </w:rPr>
        <w:t>’</w:t>
      </w:r>
      <w:r>
        <w:rPr>
          <w:rFonts w:ascii="Avenir Book" w:hAnsi="Avenir Book"/>
          <w:sz w:val="24"/>
          <w:szCs w:val="24"/>
          <w:rtl w:val="0"/>
          <w:lang w:val="it-IT"/>
        </w:rPr>
        <w:t>Rdc e quelle gi</w:t>
      </w:r>
      <w:r>
        <w:rPr>
          <w:rFonts w:ascii="Avenir Book" w:hAnsi="Avenir Book" w:hint="default"/>
          <w:sz w:val="24"/>
          <w:szCs w:val="24"/>
          <w:rtl w:val="0"/>
          <w:lang w:val="it-IT"/>
        </w:rPr>
        <w:t xml:space="preserve">à </w:t>
      </w:r>
      <w:r>
        <w:rPr>
          <w:rFonts w:ascii="Avenir Book" w:hAnsi="Avenir Book"/>
          <w:sz w:val="24"/>
          <w:szCs w:val="24"/>
          <w:rtl w:val="0"/>
          <w:lang w:val="it-IT"/>
        </w:rPr>
        <w:t>percepite dal lavoratore. Lo sgravio si dimezza nel caso l</w:t>
      </w:r>
      <w:r>
        <w:rPr>
          <w:rFonts w:ascii="Avenir Book" w:hAnsi="Avenir Book" w:hint="default"/>
          <w:sz w:val="24"/>
          <w:szCs w:val="24"/>
          <w:rtl w:val="0"/>
          <w:lang w:val="it-IT"/>
        </w:rPr>
        <w:t>’</w:t>
      </w:r>
      <w:r>
        <w:rPr>
          <w:rFonts w:ascii="Avenir Book" w:hAnsi="Avenir Book"/>
          <w:sz w:val="24"/>
          <w:szCs w:val="24"/>
          <w:rtl w:val="0"/>
          <w:lang w:val="it-IT"/>
        </w:rPr>
        <w:t>assunzione avvenga tramite agenzia interinale. In questo caso l</w:t>
      </w:r>
      <w:r>
        <w:rPr>
          <w:rFonts w:ascii="Avenir Book" w:hAnsi="Avenir Book" w:hint="default"/>
          <w:sz w:val="24"/>
          <w:szCs w:val="24"/>
          <w:rtl w:val="0"/>
          <w:lang w:val="it-IT"/>
        </w:rPr>
        <w:t>’</w:t>
      </w:r>
      <w:r>
        <w:rPr>
          <w:rFonts w:ascii="Avenir Book" w:hAnsi="Avenir Book"/>
          <w:sz w:val="24"/>
          <w:szCs w:val="24"/>
          <w:rtl w:val="0"/>
          <w:lang w:val="it-IT"/>
        </w:rPr>
        <w:t>azienda beneficia di met</w:t>
      </w:r>
      <w:r>
        <w:rPr>
          <w:rFonts w:ascii="Avenir Book" w:hAnsi="Avenir Book" w:hint="default"/>
          <w:sz w:val="24"/>
          <w:szCs w:val="24"/>
          <w:rtl w:val="0"/>
          <w:lang w:val="it-IT"/>
        </w:rPr>
        <w:t xml:space="preserve">à </w:t>
      </w:r>
      <w:r>
        <w:rPr>
          <w:rFonts w:ascii="Avenir Book" w:hAnsi="Avenir Book"/>
          <w:sz w:val="24"/>
          <w:szCs w:val="24"/>
          <w:rtl w:val="0"/>
          <w:lang w:val="it-IT"/>
        </w:rPr>
        <w:t>della differenza, la met</w:t>
      </w:r>
      <w:r>
        <w:rPr>
          <w:rFonts w:ascii="Avenir Book" w:hAnsi="Avenir Book" w:hint="default"/>
          <w:sz w:val="24"/>
          <w:szCs w:val="24"/>
          <w:rtl w:val="0"/>
          <w:lang w:val="it-IT"/>
        </w:rPr>
        <w:t xml:space="preserve">à </w:t>
      </w:r>
      <w:r>
        <w:rPr>
          <w:rFonts w:ascii="Avenir Book" w:hAnsi="Avenir Book"/>
          <w:sz w:val="24"/>
          <w:szCs w:val="24"/>
          <w:rtl w:val="0"/>
          <w:lang w:val="it-IT"/>
        </w:rPr>
        <w:t>restante va all</w:t>
      </w:r>
      <w:r>
        <w:rPr>
          <w:rFonts w:ascii="Avenir Book" w:hAnsi="Avenir Book" w:hint="default"/>
          <w:sz w:val="24"/>
          <w:szCs w:val="24"/>
          <w:rtl w:val="0"/>
          <w:lang w:val="it-IT"/>
        </w:rPr>
        <w:t>’</w:t>
      </w:r>
      <w:r>
        <w:rPr>
          <w:rFonts w:ascii="Avenir Book" w:hAnsi="Avenir Book"/>
          <w:sz w:val="24"/>
          <w:szCs w:val="24"/>
          <w:rtl w:val="0"/>
          <w:lang w:val="it-IT"/>
        </w:rPr>
        <w:t>agenzia</w:t>
      </w:r>
      <w:r>
        <w:rPr>
          <w:rFonts w:ascii="Avenir Book" w:hAnsi="Avenir Book" w:hint="default"/>
          <w:sz w:val="24"/>
          <w:szCs w:val="24"/>
          <w:rtl w:val="0"/>
          <w:lang w:val="it-IT"/>
        </w:rPr>
        <w:t>”</w:t>
      </w:r>
      <w:r>
        <w:rPr>
          <w:rFonts w:ascii="Avenir Book" w:hAnsi="Avenir Book"/>
          <w:sz w:val="24"/>
          <w:szCs w:val="24"/>
          <w:rtl w:val="0"/>
          <w:lang w:val="it-IT"/>
        </w:rPr>
        <w:t xml:space="preserve">.  </w:t>
      </w:r>
    </w:p>
    <w:p>
      <w:pPr>
        <w:pStyle w:val="Normale"/>
        <w:jc w:val="both"/>
        <w:rPr>
          <w:rFonts w:ascii="Avenir Book" w:cs="Avenir Book" w:hAnsi="Avenir Book" w:eastAsia="Avenir Book"/>
          <w:sz w:val="24"/>
          <w:szCs w:val="24"/>
        </w:rPr>
      </w:pPr>
    </w:p>
    <w:p>
      <w:pPr>
        <w:pStyle w:val="Normale"/>
        <w:jc w:val="both"/>
        <w:rPr>
          <w:rFonts w:ascii="Arial" w:cs="Arial" w:hAnsi="Arial" w:eastAsia="Arial"/>
          <w:sz w:val="28"/>
          <w:szCs w:val="28"/>
        </w:rPr>
      </w:pPr>
    </w:p>
    <w:p>
      <w:pPr>
        <w:pStyle w:val="Normale"/>
        <w:jc w:val="both"/>
        <w:rPr>
          <w:rFonts w:ascii="Arial" w:cs="Arial" w:hAnsi="Arial" w:eastAsia="Arial"/>
          <w:sz w:val="28"/>
          <w:szCs w:val="28"/>
        </w:rPr>
      </w:pPr>
    </w:p>
    <w:p>
      <w:pPr>
        <w:pStyle w:val="Normale"/>
        <w:jc w:val="center"/>
        <w:rPr>
          <w:rFonts w:ascii="Arial" w:cs="Arial" w:hAnsi="Arial" w:eastAsia="Arial"/>
          <w:sz w:val="28"/>
          <w:szCs w:val="28"/>
        </w:rPr>
      </w:pPr>
      <w:r>
        <w:drawing>
          <wp:inline distT="0" distB="0" distL="0" distR="0">
            <wp:extent cx="5539110" cy="2365375"/>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png"/>
                    <pic:cNvPicPr>
                      <a:picLocks noChangeAspect="1"/>
                    </pic:cNvPicPr>
                  </pic:nvPicPr>
                  <pic:blipFill>
                    <a:blip r:embed="rId4">
                      <a:extLst/>
                    </a:blip>
                    <a:srcRect l="0" t="0" r="0" b="0"/>
                    <a:stretch>
                      <a:fillRect/>
                    </a:stretch>
                  </pic:blipFill>
                  <pic:spPr>
                    <a:xfrm>
                      <a:off x="0" y="0"/>
                      <a:ext cx="5539110" cy="2365375"/>
                    </a:xfrm>
                    <a:prstGeom prst="rect">
                      <a:avLst/>
                    </a:prstGeom>
                    <a:ln w="12700" cap="flat">
                      <a:noFill/>
                      <a:miter lim="400000"/>
                    </a:ln>
                    <a:effectLst/>
                  </pic:spPr>
                </pic:pic>
              </a:graphicData>
            </a:graphic>
          </wp:inline>
        </w:drawing>
      </w:r>
    </w:p>
    <w:p>
      <w:pPr>
        <w:pStyle w:val="Normale"/>
        <w:spacing w:after="120"/>
        <w:jc w:val="center"/>
        <w:rPr>
          <w:rFonts w:ascii="Arial" w:cs="Arial" w:hAnsi="Arial" w:eastAsia="Arial"/>
          <w:sz w:val="24"/>
          <w:szCs w:val="24"/>
        </w:rPr>
      </w:pPr>
    </w:p>
    <w:p>
      <w:pPr>
        <w:pStyle w:val="Normale"/>
        <w:spacing w:after="120"/>
        <w:jc w:val="center"/>
        <w:rPr>
          <w:sz w:val="24"/>
          <w:szCs w:val="24"/>
        </w:rPr>
      </w:pPr>
    </w:p>
    <w:p>
      <w:pPr>
        <w:pStyle w:val="Normale"/>
        <w:spacing w:after="120"/>
        <w:jc w:val="center"/>
        <w:rPr>
          <w:sz w:val="24"/>
          <w:szCs w:val="24"/>
        </w:rPr>
      </w:pPr>
      <w:r>
        <w:rPr>
          <w:sz w:val="24"/>
          <w:szCs w:val="24"/>
          <w:rtl w:val="0"/>
          <w:lang w:val="it-IT"/>
        </w:rPr>
        <w:t>Graduatoria dei comparti per incidenza della concorrenza sleale,</w:t>
      </w:r>
      <w:r>
        <w:rPr>
          <w:rFonts w:ascii="Arial Unicode MS" w:cs="Arial Unicode MS" w:hAnsi="Arial Unicode MS" w:eastAsia="Arial Unicode MS"/>
          <w:b w:val="0"/>
          <w:bCs w:val="0"/>
          <w:i w:val="0"/>
          <w:iCs w:val="0"/>
          <w:sz w:val="24"/>
          <w:szCs w:val="24"/>
        </w:rPr>
        <w:br w:type="textWrapping"/>
      </w:r>
      <w:r>
        <w:rPr>
          <w:sz w:val="24"/>
          <w:szCs w:val="24"/>
          <w:rtl w:val="0"/>
          <w:lang w:val="it-IT"/>
        </w:rPr>
        <w:t>provincia di Udine 2018</w:t>
      </w:r>
    </w:p>
    <w:tbl>
      <w:tblPr>
        <w:tblW w:w="778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0"/>
        <w:gridCol w:w="5680"/>
        <w:gridCol w:w="1145"/>
      </w:tblGrid>
      <w:tr>
        <w:tblPrEx>
          <w:shd w:val="clear" w:color="auto" w:fill="ced7e7"/>
        </w:tblPrEx>
        <w:trPr>
          <w:trHeight w:val="890"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jc w:val="center"/>
            </w:pPr>
            <w:r>
              <w:rPr>
                <w:rFonts w:ascii="Calibri" w:cs="Calibri" w:hAnsi="Calibri" w:eastAsia="Calibri"/>
                <w:rtl w:val="0"/>
                <w:lang w:val="it-IT"/>
              </w:rPr>
              <w:t>Rank</w:t>
            </w:r>
          </w:p>
        </w:tc>
        <w:tc>
          <w:tcPr>
            <w:tcW w:type="dxa" w:w="5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pPr>
            <w:r>
              <w:rPr>
                <w:rFonts w:ascii="Calibri" w:cs="Calibri" w:hAnsi="Calibri" w:eastAsia="Calibri"/>
                <w:rtl w:val="0"/>
                <w:lang w:val="it-IT"/>
              </w:rPr>
              <w:t>Comparto</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jc w:val="right"/>
            </w:pPr>
            <w:r>
              <w:rPr>
                <w:rFonts w:ascii="Calibri" w:cs="Calibri" w:hAnsi="Calibri" w:eastAsia="Calibri"/>
                <w:rtl w:val="0"/>
                <w:lang w:val="it-IT"/>
              </w:rPr>
              <w:t>% denunce concorrenza sleale luglio 2018</w:t>
            </w:r>
          </w:p>
        </w:tc>
      </w:tr>
      <w:tr>
        <w:tblPrEx>
          <w:shd w:val="clear" w:color="auto" w:fill="ced7e7"/>
        </w:tblPrEx>
        <w:trPr>
          <w:trHeight w:val="230"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jc w:val="center"/>
            </w:pPr>
            <w:r>
              <w:rPr>
                <w:rFonts w:ascii="Calibri" w:cs="Calibri" w:hAnsi="Calibri" w:eastAsia="Calibri"/>
                <w:rtl w:val="0"/>
                <w:lang w:val="it-IT"/>
              </w:rPr>
              <w:t>1</w:t>
            </w:r>
          </w:p>
        </w:tc>
        <w:tc>
          <w:tcPr>
            <w:tcW w:type="dxa" w:w="5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pPr>
            <w:r>
              <w:rPr>
                <w:rFonts w:ascii="Calibri" w:cs="Calibri" w:hAnsi="Calibri" w:eastAsia="Calibri"/>
                <w:rtl w:val="0"/>
                <w:lang w:val="it-IT"/>
              </w:rPr>
              <w:t>BENESSERE / SERVIZI ALLA PERSONA ED ALLE COLLETTIVITA'</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jc w:val="right"/>
            </w:pPr>
            <w:r>
              <w:rPr>
                <w:rFonts w:ascii="Calibri" w:cs="Calibri" w:hAnsi="Calibri" w:eastAsia="Calibri"/>
                <w:rtl w:val="0"/>
                <w:lang w:val="it-IT"/>
              </w:rPr>
              <w:t>54%</w:t>
            </w:r>
          </w:p>
        </w:tc>
      </w:tr>
      <w:tr>
        <w:tblPrEx>
          <w:shd w:val="clear" w:color="auto" w:fill="ced7e7"/>
        </w:tblPrEx>
        <w:trPr>
          <w:trHeight w:val="230"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jc w:val="center"/>
            </w:pPr>
            <w:r>
              <w:rPr>
                <w:rFonts w:ascii="Calibri" w:cs="Calibri" w:hAnsi="Calibri" w:eastAsia="Calibri"/>
                <w:rtl w:val="0"/>
                <w:lang w:val="it-IT"/>
              </w:rPr>
              <w:t>2</w:t>
            </w:r>
          </w:p>
        </w:tc>
        <w:tc>
          <w:tcPr>
            <w:tcW w:type="dxa" w:w="5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pPr>
            <w:r>
              <w:rPr>
                <w:rFonts w:ascii="Calibri" w:cs="Calibri" w:hAnsi="Calibri" w:eastAsia="Calibri"/>
                <w:rtl w:val="0"/>
                <w:lang w:val="it-IT"/>
              </w:rPr>
              <w:t>AUTORIPARAZIONI E MANUTENZIONI MECCANICHE</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jc w:val="right"/>
            </w:pPr>
            <w:r>
              <w:rPr>
                <w:rFonts w:ascii="Calibri" w:cs="Calibri" w:hAnsi="Calibri" w:eastAsia="Calibri"/>
                <w:rtl w:val="0"/>
                <w:lang w:val="it-IT"/>
              </w:rPr>
              <w:t>54%</w:t>
            </w:r>
          </w:p>
        </w:tc>
      </w:tr>
      <w:tr>
        <w:tblPrEx>
          <w:shd w:val="clear" w:color="auto" w:fill="ced7e7"/>
        </w:tblPrEx>
        <w:trPr>
          <w:trHeight w:val="230"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jc w:val="center"/>
            </w:pPr>
            <w:r>
              <w:rPr>
                <w:rFonts w:ascii="Calibri" w:cs="Calibri" w:hAnsi="Calibri" w:eastAsia="Calibri"/>
                <w:rtl w:val="0"/>
                <w:lang w:val="it-IT"/>
              </w:rPr>
              <w:t>3</w:t>
            </w:r>
          </w:p>
        </w:tc>
        <w:tc>
          <w:tcPr>
            <w:tcW w:type="dxa" w:w="5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pPr>
            <w:r>
              <w:rPr>
                <w:rFonts w:ascii="Calibri" w:cs="Calibri" w:hAnsi="Calibri" w:eastAsia="Calibri"/>
                <w:rtl w:val="0"/>
                <w:lang w:val="it-IT"/>
              </w:rPr>
              <w:t>TRASPORTI, LOGISTICA E MOBILITA'</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jc w:val="right"/>
            </w:pPr>
            <w:r>
              <w:rPr>
                <w:rFonts w:ascii="Calibri" w:cs="Calibri" w:hAnsi="Calibri" w:eastAsia="Calibri"/>
                <w:rtl w:val="0"/>
                <w:lang w:val="it-IT"/>
              </w:rPr>
              <w:t>50%</w:t>
            </w:r>
          </w:p>
        </w:tc>
      </w:tr>
      <w:tr>
        <w:tblPrEx>
          <w:shd w:val="clear" w:color="auto" w:fill="ced7e7"/>
        </w:tblPrEx>
        <w:trPr>
          <w:trHeight w:val="230"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jc w:val="center"/>
            </w:pPr>
            <w:r>
              <w:rPr>
                <w:rFonts w:ascii="Calibri" w:cs="Calibri" w:hAnsi="Calibri" w:eastAsia="Calibri"/>
                <w:rtl w:val="0"/>
                <w:lang w:val="it-IT"/>
              </w:rPr>
              <w:t>4</w:t>
            </w:r>
          </w:p>
        </w:tc>
        <w:tc>
          <w:tcPr>
            <w:tcW w:type="dxa" w:w="5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pPr>
            <w:r>
              <w:rPr>
                <w:rFonts w:ascii="Calibri" w:cs="Calibri" w:hAnsi="Calibri" w:eastAsia="Calibri"/>
                <w:rtl w:val="0"/>
                <w:lang w:val="it-IT"/>
              </w:rPr>
              <w:t>COSTRUZIONI</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jc w:val="right"/>
            </w:pPr>
            <w:r>
              <w:rPr>
                <w:rFonts w:ascii="Calibri" w:cs="Calibri" w:hAnsi="Calibri" w:eastAsia="Calibri"/>
                <w:rtl w:val="0"/>
                <w:lang w:val="it-IT"/>
              </w:rPr>
              <w:t>42%</w:t>
            </w:r>
          </w:p>
        </w:tc>
      </w:tr>
      <w:tr>
        <w:tblPrEx>
          <w:shd w:val="clear" w:color="auto" w:fill="ced7e7"/>
        </w:tblPrEx>
        <w:trPr>
          <w:trHeight w:val="230"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jc w:val="center"/>
            </w:pPr>
            <w:r>
              <w:rPr>
                <w:rFonts w:ascii="Calibri" w:cs="Calibri" w:hAnsi="Calibri" w:eastAsia="Calibri"/>
                <w:rtl w:val="0"/>
                <w:lang w:val="it-IT"/>
              </w:rPr>
              <w:t>5</w:t>
            </w:r>
          </w:p>
        </w:tc>
        <w:tc>
          <w:tcPr>
            <w:tcW w:type="dxa" w:w="5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pPr>
            <w:r>
              <w:rPr>
                <w:rFonts w:ascii="Calibri" w:cs="Calibri" w:hAnsi="Calibri" w:eastAsia="Calibri"/>
                <w:rtl w:val="0"/>
                <w:lang w:val="it-IT"/>
              </w:rPr>
              <w:t>COMUNICAZIONE E SERVIZI INNOVATIVI</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jc w:val="right"/>
            </w:pPr>
            <w:r>
              <w:rPr>
                <w:rFonts w:ascii="Calibri" w:cs="Calibri" w:hAnsi="Calibri" w:eastAsia="Calibri"/>
                <w:rtl w:val="0"/>
                <w:lang w:val="it-IT"/>
              </w:rPr>
              <w:t>40%</w:t>
            </w:r>
          </w:p>
        </w:tc>
      </w:tr>
      <w:tr>
        <w:tblPrEx>
          <w:shd w:val="clear" w:color="auto" w:fill="ced7e7"/>
        </w:tblPrEx>
        <w:trPr>
          <w:trHeight w:val="230"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jc w:val="center"/>
            </w:pPr>
            <w:r>
              <w:rPr>
                <w:rFonts w:ascii="Calibri" w:cs="Calibri" w:hAnsi="Calibri" w:eastAsia="Calibri"/>
                <w:rtl w:val="0"/>
                <w:lang w:val="it-IT"/>
              </w:rPr>
              <w:t>6</w:t>
            </w:r>
          </w:p>
        </w:tc>
        <w:tc>
          <w:tcPr>
            <w:tcW w:type="dxa" w:w="5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pPr>
            <w:r>
              <w:rPr>
                <w:rFonts w:ascii="Calibri" w:cs="Calibri" w:hAnsi="Calibri" w:eastAsia="Calibri"/>
                <w:rtl w:val="0"/>
                <w:lang w:val="it-IT"/>
              </w:rPr>
              <w:t>LEGNO E ARREDO</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jc w:val="right"/>
            </w:pPr>
            <w:r>
              <w:rPr>
                <w:rFonts w:ascii="Calibri" w:cs="Calibri" w:hAnsi="Calibri" w:eastAsia="Calibri"/>
                <w:rtl w:val="0"/>
                <w:lang w:val="it-IT"/>
              </w:rPr>
              <w:t>35%</w:t>
            </w:r>
          </w:p>
        </w:tc>
      </w:tr>
      <w:tr>
        <w:tblPrEx>
          <w:shd w:val="clear" w:color="auto" w:fill="ced7e7"/>
        </w:tblPrEx>
        <w:trPr>
          <w:trHeight w:val="230"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jc w:val="center"/>
            </w:pPr>
            <w:r>
              <w:rPr>
                <w:rFonts w:ascii="Calibri" w:cs="Calibri" w:hAnsi="Calibri" w:eastAsia="Calibri"/>
                <w:rtl w:val="0"/>
                <w:lang w:val="it-IT"/>
              </w:rPr>
              <w:t>7</w:t>
            </w:r>
          </w:p>
        </w:tc>
        <w:tc>
          <w:tcPr>
            <w:tcW w:type="dxa" w:w="5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pPr>
            <w:r>
              <w:rPr>
                <w:rFonts w:ascii="Calibri" w:cs="Calibri" w:hAnsi="Calibri" w:eastAsia="Calibri"/>
                <w:rtl w:val="0"/>
                <w:lang w:val="it-IT"/>
              </w:rPr>
              <w:t>IMPIANTI</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jc w:val="right"/>
            </w:pPr>
            <w:r>
              <w:rPr>
                <w:rFonts w:ascii="Calibri" w:cs="Calibri" w:hAnsi="Calibri" w:eastAsia="Calibri"/>
                <w:rtl w:val="0"/>
                <w:lang w:val="it-IT"/>
              </w:rPr>
              <w:t>29%</w:t>
            </w:r>
          </w:p>
        </w:tc>
      </w:tr>
      <w:tr>
        <w:tblPrEx>
          <w:shd w:val="clear" w:color="auto" w:fill="ced7e7"/>
        </w:tblPrEx>
        <w:trPr>
          <w:trHeight w:val="230" w:hRule="atLeast"/>
        </w:trPr>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jc w:val="center"/>
            </w:pPr>
            <w:r>
              <w:rPr>
                <w:rFonts w:ascii="Calibri" w:cs="Calibri" w:hAnsi="Calibri" w:eastAsia="Calibri"/>
                <w:rtl w:val="0"/>
                <w:lang w:val="it-IT"/>
              </w:rPr>
              <w:t>8</w:t>
            </w:r>
          </w:p>
        </w:tc>
        <w:tc>
          <w:tcPr>
            <w:tcW w:type="dxa" w:w="5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pPr>
            <w:r>
              <w:rPr>
                <w:rFonts w:ascii="Calibri" w:cs="Calibri" w:hAnsi="Calibri" w:eastAsia="Calibri"/>
                <w:rtl w:val="0"/>
                <w:lang w:val="it-IT"/>
              </w:rPr>
              <w:t>MANIFATTURE E SUBFORNITURE</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jc w:val="right"/>
            </w:pPr>
            <w:r>
              <w:rPr>
                <w:rFonts w:ascii="Calibri" w:cs="Calibri" w:hAnsi="Calibri" w:eastAsia="Calibri"/>
                <w:rtl w:val="0"/>
                <w:lang w:val="it-IT"/>
              </w:rPr>
              <w:t>13%</w:t>
            </w:r>
          </w:p>
        </w:tc>
      </w:tr>
    </w:tbl>
    <w:p>
      <w:pPr>
        <w:pStyle w:val="Normale"/>
        <w:widowControl w:val="0"/>
        <w:spacing w:after="120"/>
        <w:jc w:val="center"/>
        <w:rPr>
          <w:sz w:val="24"/>
          <w:szCs w:val="24"/>
        </w:rPr>
      </w:pPr>
    </w:p>
    <w:p>
      <w:pPr>
        <w:pStyle w:val="Normale"/>
        <w:spacing w:before="120"/>
        <w:jc w:val="center"/>
      </w:pPr>
      <w:r>
        <w:rPr>
          <w:rtl w:val="0"/>
          <w:lang w:val="it-IT"/>
        </w:rPr>
        <w:t>Fonte: Indagine Congiunturale - Ufficio Studi Confartigianato-Imprese Udine</w:t>
      </w:r>
      <w:r>
        <w:rPr>
          <w:rFonts w:ascii="Arial Unicode MS" w:cs="Arial Unicode MS" w:hAnsi="Arial Unicode MS" w:eastAsia="Arial Unicode MS"/>
          <w:b w:val="0"/>
          <w:bCs w:val="0"/>
          <w:i w:val="0"/>
          <w:iCs w:val="0"/>
        </w:rPr>
        <w:br w:type="textWrapping"/>
      </w:r>
      <w:r>
        <w:rPr>
          <w:rtl w:val="0"/>
          <w:lang w:val="it-IT"/>
        </w:rPr>
        <w:t>Nota: considerati solo i comparti con almeno 20 casi validi</w:t>
      </w:r>
      <w:r>
        <w:rPr>
          <w:rFonts w:ascii="Arial Unicode MS" w:cs="Arial Unicode MS" w:hAnsi="Arial Unicode MS" w:eastAsia="Arial Unicode MS"/>
          <w:b w:val="0"/>
          <w:bCs w:val="0"/>
          <w:i w:val="0"/>
          <w:iCs w:val="0"/>
        </w:rPr>
        <w:br w:type="textWrapping"/>
      </w:r>
      <w:r>
        <w:rPr>
          <w:rtl w:val="0"/>
          <w:lang w:val="it-IT"/>
        </w:rPr>
        <w:t>(sono stati esclusi alimentazione, artistico e moda)</w:t>
      </w:r>
    </w:p>
    <w:p>
      <w:pPr>
        <w:pStyle w:val="Corpo A"/>
        <w:rPr>
          <w:rFonts w:ascii="Avenir Book" w:cs="Avenir Book" w:hAnsi="Avenir Book" w:eastAsia="Avenir Book"/>
        </w:rPr>
      </w:pPr>
    </w:p>
    <w:p>
      <w:pPr>
        <w:pStyle w:val="Corpo A"/>
        <w:rPr>
          <w:rFonts w:ascii="Avenir Book" w:cs="Avenir Book" w:hAnsi="Avenir Book" w:eastAsia="Avenir Book"/>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rPr>
          <w:rFonts w:ascii="Avenir Book" w:cs="Avenir Book" w:hAnsi="Avenir Book" w:eastAsia="Avenir Book"/>
          <w:sz w:val="24"/>
          <w:szCs w:val="24"/>
        </w:rPr>
      </w:pPr>
    </w:p>
    <w:p>
      <w:pPr>
        <w:pStyle w:val="Default"/>
        <w:tabs>
          <w:tab w:val="left" w:pos="720"/>
          <w:tab w:val="left" w:pos="1440"/>
          <w:tab w:val="left" w:pos="2160"/>
          <w:tab w:val="left" w:pos="2880"/>
          <w:tab w:val="left" w:pos="3600"/>
          <w:tab w:val="left" w:pos="4320"/>
          <w:tab w:val="left" w:pos="5040"/>
          <w:tab w:val="left" w:pos="7200"/>
        </w:tabs>
        <w:rPr>
          <w:rFonts w:ascii="Avenir Book" w:cs="Avenir Book" w:hAnsi="Avenir Book" w:eastAsia="Avenir Book"/>
        </w:rPr>
      </w:pPr>
      <w:r>
        <w:rPr>
          <w:rFonts w:ascii="Avenir Book" w:hAnsi="Avenir Book"/>
          <w:rtl w:val="0"/>
          <w:lang w:val="it-IT"/>
        </w:rPr>
        <w:t xml:space="preserve">Addetto stampa Confartigianato-Imprese Udine </w:t>
        <w:tab/>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rPr>
          <w:rFonts w:ascii="Avenir Book" w:cs="Avenir Book" w:hAnsi="Avenir Book" w:eastAsia="Avenir Book"/>
          <w:lang w:val="fr-FR"/>
        </w:rPr>
      </w:pPr>
      <w:r>
        <w:rPr>
          <w:rFonts w:ascii="Avenir Book" w:hAnsi="Avenir Book"/>
          <w:rtl w:val="0"/>
          <w:lang w:val="fr-FR"/>
        </w:rPr>
        <w:t>Maura Delle Case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rPr>
          <w:rFonts w:ascii="Avenir Book" w:cs="Avenir Book" w:hAnsi="Avenir Book" w:eastAsia="Avenir Book"/>
        </w:rPr>
      </w:pPr>
      <w:r>
        <w:rPr>
          <w:rFonts w:ascii="Avenir Book" w:hAnsi="Avenir Book"/>
          <w:rtl w:val="0"/>
          <w:lang w:val="it-IT"/>
        </w:rPr>
        <w:t>3478794338</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pPr>
      <w:r>
        <w:rPr>
          <w:rFonts w:ascii="Avenir Book" w:hAnsi="Avenir Book"/>
          <w:rtl w:val="0"/>
          <w:lang w:val="it-IT"/>
        </w:rPr>
        <w:t>mauradellecase@gmail.com</w:t>
      </w:r>
    </w:p>
    <w:sectPr>
      <w:headerReference w:type="default" r:id="rId5"/>
      <w:footerReference w:type="default" r:id="rId6"/>
      <w:pgSz w:w="11900" w:h="16840" w:orient="portrait"/>
      <w:pgMar w:top="3521" w:right="1346" w:bottom="851" w:left="993" w:header="284"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Book">
    <w:charset w:val="00"/>
    <w:family w:val="roman"/>
    <w:pitch w:val="default"/>
  </w:font>
  <w:font w:name="Avenir Heavy">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e"/>
      <w:jc w:val="center"/>
    </w:pPr>
    <w:r>
      <mc:AlternateContent>
        <mc:Choice Requires="wpg">
          <w:drawing>
            <wp:anchor distT="152400" distB="152400" distL="152400" distR="152400" simplePos="0" relativeHeight="251658240" behindDoc="1" locked="0" layoutInCell="1" allowOverlap="1">
              <wp:simplePos x="0" y="0"/>
              <wp:positionH relativeFrom="page">
                <wp:posOffset>819149</wp:posOffset>
              </wp:positionH>
              <wp:positionV relativeFrom="page">
                <wp:posOffset>1685925</wp:posOffset>
              </wp:positionV>
              <wp:extent cx="5619118" cy="439421"/>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5619118" cy="439421"/>
                        <a:chOff x="0" y="-1"/>
                        <a:chExt cx="5619117" cy="439420"/>
                      </a:xfrm>
                    </wpg:grpSpPr>
                    <wps:wsp>
                      <wps:cNvPr id="1073741826" name="Shape 1073741826"/>
                      <wps:cNvSpPr/>
                      <wps:spPr>
                        <a:xfrm>
                          <a:off x="-1" y="-2"/>
                          <a:ext cx="5619117" cy="429899"/>
                        </a:xfrm>
                        <a:prstGeom prst="rect">
                          <a:avLst/>
                        </a:prstGeom>
                        <a:solidFill>
                          <a:srgbClr val="FFFFFF"/>
                        </a:solidFill>
                        <a:ln w="12700" cap="flat">
                          <a:noFill/>
                          <a:miter lim="400000"/>
                        </a:ln>
                        <a:effectLst/>
                      </wps:spPr>
                      <wps:bodyPr/>
                    </wps:wsp>
                    <pic:pic xmlns:pic="http://schemas.openxmlformats.org/drawingml/2006/picture">
                      <pic:nvPicPr>
                        <pic:cNvPr id="1073741827" name="image.png" descr="image.png"/>
                        <pic:cNvPicPr>
                          <a:picLocks noChangeAspect="1"/>
                        </pic:cNvPicPr>
                      </pic:nvPicPr>
                      <pic:blipFill>
                        <a:blip r:embed="rId1">
                          <a:extLst/>
                        </a:blip>
                        <a:srcRect l="0" t="70538" r="0" b="0"/>
                        <a:stretch>
                          <a:fillRect/>
                        </a:stretch>
                      </pic:blipFill>
                      <pic:spPr>
                        <a:xfrm>
                          <a:off x="0" y="9524"/>
                          <a:ext cx="5619117" cy="429896"/>
                        </a:xfrm>
                        <a:prstGeom prst="rect">
                          <a:avLst/>
                        </a:prstGeom>
                        <a:ln w="12700" cap="flat">
                          <a:noFill/>
                          <a:miter lim="400000"/>
                        </a:ln>
                        <a:effectLst/>
                      </pic:spPr>
                    </pic:pic>
                  </wpg:wgp>
                </a:graphicData>
              </a:graphic>
            </wp:anchor>
          </w:drawing>
        </mc:Choice>
        <mc:Fallback>
          <w:pict>
            <v:group id="_x0000_s1026" style="visibility:visible;position:absolute;margin-left:64.5pt;margin-top:132.8pt;width:442.5pt;height:34.6pt;z-index:-251658240;mso-position-horizontal:absolute;mso-position-horizontal-relative:page;mso-position-vertical:absolute;mso-position-vertical-relative:page;mso-wrap-distance-left:12.0pt;mso-wrap-distance-top:12.0pt;mso-wrap-distance-right:12.0pt;mso-wrap-distance-bottom:12.0pt;" coordorigin="-1,-1" coordsize="5619117,439421">
              <w10:wrap type="none" side="bothSides" anchorx="page" anchory="page"/>
              <v:rect id="_x0000_s1027" style="position:absolute;left:-1;top:-1;width:5619116;height:429898;">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1;top:9524;width:5619115;height:429896;">
                <v:imagedata r:id="rId1" o:title="image.png" croptop="70.5%"/>
              </v:shape>
            </v:group>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595629</wp:posOffset>
              </wp:positionH>
              <wp:positionV relativeFrom="page">
                <wp:posOffset>1586864</wp:posOffset>
              </wp:positionV>
              <wp:extent cx="6190616" cy="89536"/>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6190616" cy="89536"/>
                      </a:xfrm>
                      <a:prstGeom prst="rect">
                        <a:avLst/>
                      </a:prstGeom>
                      <a:solidFill>
                        <a:srgbClr val="023B80"/>
                      </a:solidFill>
                      <a:ln w="12700" cap="flat">
                        <a:noFill/>
                        <a:miter lim="400000"/>
                      </a:ln>
                      <a:effectLst/>
                    </wps:spPr>
                    <wps:bodyPr/>
                  </wps:wsp>
                </a:graphicData>
              </a:graphic>
            </wp:anchor>
          </w:drawing>
        </mc:Choice>
        <mc:Fallback>
          <w:pict>
            <v:rect id="_x0000_s1029" style="visibility:visible;position:absolute;margin-left:46.9pt;margin-top:124.9pt;width:487.5pt;height:7.1pt;z-index:-251657216;mso-position-horizontal:absolute;mso-position-horizontal-relative:page;mso-position-vertical:absolute;mso-position-vertical-relative:page;mso-wrap-distance-left:12.0pt;mso-wrap-distance-top:12.0pt;mso-wrap-distance-right:12.0pt;mso-wrap-distance-bottom:12.0pt;">
              <v:fill color="#023B8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pPr>
      <w:pStyle w:val="Normale"/>
      <w:jc w:val="center"/>
    </w:pPr>
    <w:r>
      <w:drawing>
        <wp:inline distT="0" distB="0" distL="0" distR="0">
          <wp:extent cx="2820069" cy="1409325"/>
          <wp:effectExtent l="0" t="0" r="0" b="0"/>
          <wp:docPr id="107374182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image.jpeg" descr="image.jpeg"/>
                  <pic:cNvPicPr>
                    <a:picLocks noChangeAspect="1"/>
                  </pic:cNvPicPr>
                </pic:nvPicPr>
                <pic:blipFill>
                  <a:blip r:embed="rId2">
                    <a:extLst/>
                  </a:blip>
                  <a:stretch>
                    <a:fillRect/>
                  </a:stretch>
                </pic:blipFill>
                <pic:spPr>
                  <a:xfrm>
                    <a:off x="0" y="0"/>
                    <a:ext cx="2820069" cy="140932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e">
    <w:name w:val="Normale"/>
    <w:next w:val="Normale"/>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it-IT"/>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A">
    <w:name w:val="Corpo A"/>
    <w:next w:val="Corpo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Default">
    <w:name w:val="Default"/>
    <w:next w:val="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