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A5" w:rsidRPr="00D277A5" w:rsidRDefault="00D277A5" w:rsidP="00D277A5">
      <w:pPr>
        <w:pStyle w:val="NormaleWeb"/>
        <w:jc w:val="center"/>
        <w:rPr>
          <w:rFonts w:asciiTheme="minorHAnsi" w:hAnsiTheme="minorHAnsi"/>
        </w:rPr>
      </w:pPr>
      <w:r w:rsidRPr="00D277A5">
        <w:rPr>
          <w:rFonts w:asciiTheme="minorHAnsi" w:hAnsiTheme="minorHAnsi"/>
          <w:b/>
          <w:sz w:val="28"/>
          <w:szCs w:val="28"/>
        </w:rPr>
        <w:t>Legge regionale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bookmarkStart w:id="0" w:name="_GoBack"/>
      <w:bookmarkEnd w:id="0"/>
      <w:r w:rsidRPr="00D277A5">
        <w:rPr>
          <w:rFonts w:asciiTheme="minorHAnsi" w:hAnsiTheme="minorHAnsi"/>
          <w:b/>
          <w:sz w:val="28"/>
          <w:szCs w:val="28"/>
        </w:rPr>
        <w:t>11 agosto 2011 , n. 11</w:t>
      </w:r>
    </w:p>
    <w:p w:rsidR="00D277A5" w:rsidRPr="00D277A5" w:rsidRDefault="00D277A5" w:rsidP="00D277A5">
      <w:pPr>
        <w:pStyle w:val="NormaleWeb"/>
        <w:jc w:val="both"/>
        <w:rPr>
          <w:rFonts w:asciiTheme="minorHAnsi" w:hAnsiTheme="minorHAnsi"/>
        </w:rPr>
      </w:pPr>
      <w:r w:rsidRPr="00D277A5">
        <w:rPr>
          <w:rStyle w:val="Enfasigrassetto"/>
          <w:rFonts w:asciiTheme="minorHAnsi" w:hAnsiTheme="minorHAnsi"/>
        </w:rPr>
        <w:t>Assestamento del bilancio 2011 e del bilancio pluriennale per gli anni 2011-2013 ai sensi dell'articolo 34 della legge regionale 21/2007.</w:t>
      </w:r>
    </w:p>
    <w:p w:rsidR="00D277A5" w:rsidRPr="00D277A5" w:rsidRDefault="00D277A5" w:rsidP="00D277A5">
      <w:pPr>
        <w:pStyle w:val="NormaleWeb"/>
        <w:jc w:val="center"/>
        <w:rPr>
          <w:rFonts w:asciiTheme="minorHAnsi" w:hAnsiTheme="minorHAnsi"/>
        </w:rPr>
      </w:pPr>
      <w:r w:rsidRPr="00D277A5">
        <w:rPr>
          <w:rFonts w:asciiTheme="minorHAnsi" w:hAnsiTheme="minorHAnsi"/>
          <w:b/>
          <w:bCs/>
        </w:rPr>
        <w:t xml:space="preserve">Art. 2 </w:t>
      </w:r>
    </w:p>
    <w:p w:rsidR="00D277A5" w:rsidRPr="00D277A5" w:rsidRDefault="00D277A5" w:rsidP="00D277A5">
      <w:pPr>
        <w:pStyle w:val="NormaleWeb"/>
        <w:jc w:val="center"/>
        <w:rPr>
          <w:rFonts w:asciiTheme="minorHAnsi" w:hAnsiTheme="minorHAnsi"/>
        </w:rPr>
      </w:pPr>
      <w:r w:rsidRPr="00D277A5">
        <w:rPr>
          <w:rFonts w:asciiTheme="minorHAnsi" w:hAnsiTheme="minorHAnsi"/>
          <w:i/>
          <w:iCs/>
        </w:rPr>
        <w:t>(</w:t>
      </w:r>
      <w:proofErr w:type="spellStart"/>
      <w:r w:rsidRPr="00D277A5">
        <w:rPr>
          <w:rStyle w:val="spelle"/>
          <w:rFonts w:asciiTheme="minorHAnsi" w:hAnsiTheme="minorHAnsi"/>
          <w:i/>
          <w:iCs/>
        </w:rPr>
        <w:t>Finalita'</w:t>
      </w:r>
      <w:proofErr w:type="spellEnd"/>
      <w:r w:rsidRPr="00D277A5">
        <w:rPr>
          <w:rFonts w:asciiTheme="minorHAnsi" w:hAnsiTheme="minorHAnsi"/>
          <w:i/>
          <w:iCs/>
        </w:rPr>
        <w:t xml:space="preserve"> 1 - </w:t>
      </w:r>
      <w:proofErr w:type="spellStart"/>
      <w:r w:rsidRPr="00D277A5">
        <w:rPr>
          <w:rStyle w:val="spelle"/>
          <w:rFonts w:asciiTheme="minorHAnsi" w:hAnsiTheme="minorHAnsi"/>
          <w:i/>
          <w:iCs/>
        </w:rPr>
        <w:t>attivita'</w:t>
      </w:r>
      <w:proofErr w:type="spellEnd"/>
      <w:r w:rsidRPr="00D277A5">
        <w:rPr>
          <w:rFonts w:asciiTheme="minorHAnsi" w:hAnsiTheme="minorHAnsi"/>
          <w:i/>
          <w:iCs/>
        </w:rPr>
        <w:t xml:space="preserve"> economiche) </w:t>
      </w:r>
    </w:p>
    <w:p w:rsidR="00D277A5" w:rsidRPr="00D277A5" w:rsidRDefault="00D277A5" w:rsidP="00D277A5">
      <w:pPr>
        <w:pStyle w:val="NormaleWeb"/>
        <w:jc w:val="both"/>
        <w:rPr>
          <w:rFonts w:asciiTheme="minorHAnsi" w:hAnsiTheme="minorHAnsi"/>
        </w:rPr>
      </w:pPr>
      <w:r w:rsidRPr="00D277A5">
        <w:rPr>
          <w:rFonts w:asciiTheme="minorHAnsi" w:hAnsiTheme="minorHAnsi"/>
          <w:b/>
          <w:bCs/>
        </w:rPr>
        <w:t>… omissis …</w:t>
      </w:r>
    </w:p>
    <w:p w:rsidR="00D277A5" w:rsidRPr="00D277A5" w:rsidRDefault="00D277A5" w:rsidP="00D277A5">
      <w:pPr>
        <w:pStyle w:val="NormaleWeb"/>
        <w:jc w:val="both"/>
        <w:rPr>
          <w:rFonts w:asciiTheme="minorHAnsi" w:hAnsiTheme="minorHAnsi"/>
        </w:rPr>
      </w:pPr>
      <w:r w:rsidRPr="00D277A5">
        <w:rPr>
          <w:rFonts w:asciiTheme="minorHAnsi" w:hAnsiTheme="minorHAnsi"/>
          <w:b/>
          <w:bCs/>
        </w:rPr>
        <w:t xml:space="preserve">85. </w:t>
      </w:r>
      <w:r w:rsidRPr="00D277A5">
        <w:rPr>
          <w:rFonts w:asciiTheme="minorHAnsi" w:hAnsiTheme="minorHAnsi"/>
        </w:rPr>
        <w:t xml:space="preserve">Al fine di incentivare la creazione di nuove imprese da parte delle donne sul territorio della Regione nei settori dell'artigianato, dell'industria, del commercio, del turismo e dei servizi, l'Amministrazione regionale, anche tramite delega alle Camere di commercio, industria, artigianato e agricoltura, </w:t>
      </w:r>
      <w:proofErr w:type="spellStart"/>
      <w:r w:rsidRPr="00D277A5">
        <w:rPr>
          <w:rFonts w:asciiTheme="minorHAnsi" w:hAnsiTheme="minorHAnsi"/>
        </w:rPr>
        <w:t>e'</w:t>
      </w:r>
      <w:proofErr w:type="spellEnd"/>
      <w:r w:rsidRPr="00D277A5">
        <w:rPr>
          <w:rFonts w:asciiTheme="minorHAnsi" w:hAnsiTheme="minorHAnsi"/>
        </w:rPr>
        <w:t xml:space="preserve"> autorizzata a concedere contributi in conto capitale a sostegno di progetti di imprenditoria femminile, a parziale copertura dei costi per la realizzazione degli investimenti, </w:t>
      </w:r>
      <w:proofErr w:type="spellStart"/>
      <w:r w:rsidRPr="00D277A5">
        <w:rPr>
          <w:rStyle w:val="spelle"/>
          <w:rFonts w:asciiTheme="minorHAnsi" w:hAnsiTheme="minorHAnsi"/>
        </w:rPr>
        <w:t>nonche</w:t>
      </w:r>
      <w:proofErr w:type="spellEnd"/>
      <w:r w:rsidRPr="00D277A5">
        <w:rPr>
          <w:rStyle w:val="spelle"/>
          <w:rFonts w:asciiTheme="minorHAnsi" w:hAnsiTheme="minorHAnsi"/>
        </w:rPr>
        <w:t>'</w:t>
      </w:r>
      <w:r w:rsidRPr="00D277A5">
        <w:rPr>
          <w:rFonts w:asciiTheme="minorHAnsi" w:hAnsiTheme="minorHAnsi"/>
        </w:rPr>
        <w:t xml:space="preserve"> delle spese di costituzione e primo impianto. </w:t>
      </w:r>
    </w:p>
    <w:p w:rsidR="00D277A5" w:rsidRPr="00D277A5" w:rsidRDefault="00D277A5" w:rsidP="00D277A5">
      <w:pPr>
        <w:pStyle w:val="NormaleWeb"/>
        <w:jc w:val="both"/>
        <w:rPr>
          <w:rFonts w:asciiTheme="minorHAnsi" w:hAnsiTheme="minorHAnsi"/>
        </w:rPr>
      </w:pPr>
      <w:r w:rsidRPr="00D277A5">
        <w:rPr>
          <w:rFonts w:asciiTheme="minorHAnsi" w:hAnsiTheme="minorHAnsi"/>
          <w:b/>
          <w:bCs/>
        </w:rPr>
        <w:t xml:space="preserve">86. </w:t>
      </w:r>
      <w:r w:rsidRPr="00D277A5">
        <w:rPr>
          <w:rFonts w:asciiTheme="minorHAnsi" w:hAnsiTheme="minorHAnsi"/>
        </w:rPr>
        <w:t xml:space="preserve">Con regolamento, su proposta dell'Assessore alle </w:t>
      </w:r>
      <w:proofErr w:type="spellStart"/>
      <w:r w:rsidRPr="00D277A5">
        <w:rPr>
          <w:rStyle w:val="spelle"/>
          <w:rFonts w:asciiTheme="minorHAnsi" w:hAnsiTheme="minorHAnsi"/>
        </w:rPr>
        <w:t>attivita'</w:t>
      </w:r>
      <w:proofErr w:type="spellEnd"/>
      <w:r w:rsidRPr="00D277A5">
        <w:rPr>
          <w:rFonts w:asciiTheme="minorHAnsi" w:hAnsiTheme="minorHAnsi"/>
        </w:rPr>
        <w:t xml:space="preserve"> produttive, sono stabiliti i criteri e le </w:t>
      </w:r>
      <w:proofErr w:type="spellStart"/>
      <w:r w:rsidRPr="00D277A5">
        <w:rPr>
          <w:rStyle w:val="spelle"/>
          <w:rFonts w:asciiTheme="minorHAnsi" w:hAnsiTheme="minorHAnsi"/>
        </w:rPr>
        <w:t>modalita'</w:t>
      </w:r>
      <w:proofErr w:type="spellEnd"/>
      <w:r w:rsidRPr="00D277A5">
        <w:rPr>
          <w:rFonts w:asciiTheme="minorHAnsi" w:hAnsiTheme="minorHAnsi"/>
        </w:rPr>
        <w:t xml:space="preserve"> di concessione dei contributi di cui al comma 85 nel rispetto della normativa comunitaria concernente gli aiuti di stato, </w:t>
      </w:r>
      <w:proofErr w:type="spellStart"/>
      <w:r w:rsidRPr="00D277A5">
        <w:rPr>
          <w:rStyle w:val="spelle"/>
          <w:rFonts w:asciiTheme="minorHAnsi" w:hAnsiTheme="minorHAnsi"/>
        </w:rPr>
        <w:t>nonche</w:t>
      </w:r>
      <w:proofErr w:type="spellEnd"/>
      <w:r w:rsidRPr="00D277A5">
        <w:rPr>
          <w:rStyle w:val="spelle"/>
          <w:rFonts w:asciiTheme="minorHAnsi" w:hAnsiTheme="minorHAnsi"/>
        </w:rPr>
        <w:t>'</w:t>
      </w:r>
      <w:r w:rsidRPr="00D277A5">
        <w:rPr>
          <w:rFonts w:asciiTheme="minorHAnsi" w:hAnsiTheme="minorHAnsi"/>
        </w:rPr>
        <w:t xml:space="preserve"> le </w:t>
      </w:r>
      <w:proofErr w:type="spellStart"/>
      <w:r w:rsidRPr="00D277A5">
        <w:rPr>
          <w:rStyle w:val="spelle"/>
          <w:rFonts w:asciiTheme="minorHAnsi" w:hAnsiTheme="minorHAnsi"/>
        </w:rPr>
        <w:t>modalita'</w:t>
      </w:r>
      <w:proofErr w:type="spellEnd"/>
      <w:r w:rsidRPr="00D277A5">
        <w:rPr>
          <w:rFonts w:asciiTheme="minorHAnsi" w:hAnsiTheme="minorHAnsi"/>
        </w:rPr>
        <w:t xml:space="preserve"> di esercizio dell'eventuale delega. </w:t>
      </w:r>
      <w:proofErr w:type="spellStart"/>
      <w:r w:rsidRPr="00D277A5">
        <w:rPr>
          <w:rFonts w:asciiTheme="minorHAnsi" w:hAnsiTheme="minorHAnsi"/>
        </w:rPr>
        <w:t>L'</w:t>
      </w:r>
      <w:r w:rsidRPr="00D277A5">
        <w:rPr>
          <w:rStyle w:val="spelle"/>
          <w:rFonts w:asciiTheme="minorHAnsi" w:hAnsiTheme="minorHAnsi"/>
        </w:rPr>
        <w:t>intensita</w:t>
      </w:r>
      <w:r w:rsidRPr="00D277A5">
        <w:rPr>
          <w:rFonts w:asciiTheme="minorHAnsi" w:hAnsiTheme="minorHAnsi"/>
        </w:rPr>
        <w:t>'</w:t>
      </w:r>
      <w:proofErr w:type="spellEnd"/>
      <w:r w:rsidRPr="00D277A5">
        <w:rPr>
          <w:rFonts w:asciiTheme="minorHAnsi" w:hAnsiTheme="minorHAnsi"/>
        </w:rPr>
        <w:t xml:space="preserve"> massima dei contributi </w:t>
      </w:r>
      <w:proofErr w:type="spellStart"/>
      <w:r w:rsidRPr="00D277A5">
        <w:rPr>
          <w:rFonts w:asciiTheme="minorHAnsi" w:hAnsiTheme="minorHAnsi"/>
        </w:rPr>
        <w:t>e'</w:t>
      </w:r>
      <w:proofErr w:type="spellEnd"/>
      <w:r w:rsidRPr="00D277A5">
        <w:rPr>
          <w:rFonts w:asciiTheme="minorHAnsi" w:hAnsiTheme="minorHAnsi"/>
        </w:rPr>
        <w:t xml:space="preserve"> pari al 50 per cento della spesa ammissibile. L'importo del contributo </w:t>
      </w:r>
      <w:proofErr w:type="spellStart"/>
      <w:r w:rsidRPr="00D277A5">
        <w:rPr>
          <w:rFonts w:asciiTheme="minorHAnsi" w:hAnsiTheme="minorHAnsi"/>
        </w:rPr>
        <w:t>e'</w:t>
      </w:r>
      <w:proofErr w:type="spellEnd"/>
      <w:r w:rsidRPr="00D277A5">
        <w:rPr>
          <w:rFonts w:asciiTheme="minorHAnsi" w:hAnsiTheme="minorHAnsi"/>
        </w:rPr>
        <w:t xml:space="preserve"> compreso tra 2.500 e 30.000 euro. </w:t>
      </w:r>
    </w:p>
    <w:p w:rsidR="001C03B1" w:rsidRPr="00D277A5" w:rsidRDefault="001C03B1"/>
    <w:sectPr w:rsidR="001C03B1" w:rsidRPr="00D277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A5"/>
    <w:rsid w:val="001C03B1"/>
    <w:rsid w:val="00D2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63769-FC4A-400A-8288-0B459238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27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277A5"/>
    <w:rPr>
      <w:b/>
      <w:bCs/>
    </w:rPr>
  </w:style>
  <w:style w:type="character" w:customStyle="1" w:styleId="spelle">
    <w:name w:val="spelle"/>
    <w:basedOn w:val="Carpredefinitoparagrafo"/>
    <w:rsid w:val="00D27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castagnotto</dc:creator>
  <cp:keywords/>
  <dc:description/>
  <cp:lastModifiedBy>castagnotto</cp:lastModifiedBy>
  <cp:revision>1</cp:revision>
  <dcterms:created xsi:type="dcterms:W3CDTF">2014-10-22T13:00:00Z</dcterms:created>
  <dcterms:modified xsi:type="dcterms:W3CDTF">2014-10-22T13:02:00Z</dcterms:modified>
</cp:coreProperties>
</file>